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686668A" w14:textId="77777777" w:rsidR="007E3FC3" w:rsidRDefault="007E3FC3" w:rsidP="00E80158">
      <w:pPr>
        <w:rPr>
          <w:rFonts w:ascii="Arial" w:hAnsi="Arial" w:cs="Arial"/>
          <w:b/>
          <w:bCs/>
          <w:color w:val="2F5496" w:themeColor="accent1" w:themeShade="BF"/>
          <w:sz w:val="32"/>
          <w:szCs w:val="32"/>
        </w:rPr>
      </w:pPr>
    </w:p>
    <w:p w14:paraId="40937458" w14:textId="107368C1" w:rsidR="007E3FC3" w:rsidRDefault="007E3FC3" w:rsidP="00E80158">
      <w:pPr>
        <w:rPr>
          <w:rFonts w:ascii="Arial" w:hAnsi="Arial" w:cs="Arial"/>
          <w:b/>
          <w:bCs/>
          <w:color w:val="2F5496" w:themeColor="accent1" w:themeShade="BF"/>
          <w:sz w:val="32"/>
          <w:szCs w:val="32"/>
        </w:rPr>
      </w:pPr>
      <w:r>
        <w:rPr>
          <w:rFonts w:ascii="Arial" w:hAnsi="Arial" w:cs="Arial"/>
          <w:b/>
          <w:bCs/>
          <w:color w:val="2F5496" w:themeColor="accent1" w:themeShade="BF"/>
          <w:sz w:val="32"/>
          <w:szCs w:val="32"/>
        </w:rPr>
        <w:t>Education - Attendance</w:t>
      </w:r>
    </w:p>
    <w:p w14:paraId="419A43FA" w14:textId="16DF52AD" w:rsidR="00E80158" w:rsidRPr="007E3FC3" w:rsidRDefault="00E80158" w:rsidP="00E80158">
      <w:pPr>
        <w:rPr>
          <w:rFonts w:ascii="Arial" w:hAnsi="Arial" w:cs="Arial"/>
          <w:b/>
          <w:bCs/>
          <w:color w:val="2F5496" w:themeColor="accent1" w:themeShade="BF"/>
          <w:sz w:val="32"/>
          <w:szCs w:val="32"/>
        </w:rPr>
      </w:pPr>
      <w:r w:rsidRPr="007E3FC3">
        <w:rPr>
          <w:rFonts w:ascii="Arial" w:hAnsi="Arial" w:cs="Arial"/>
          <w:b/>
          <w:bCs/>
          <w:color w:val="2F5496" w:themeColor="accent1" w:themeShade="BF"/>
          <w:sz w:val="32"/>
          <w:szCs w:val="32"/>
        </w:rPr>
        <w:t xml:space="preserve">POLICY </w:t>
      </w:r>
      <w:r w:rsidR="007E3FC3">
        <w:rPr>
          <w:rFonts w:ascii="Arial" w:hAnsi="Arial" w:cs="Arial"/>
          <w:b/>
          <w:bCs/>
          <w:color w:val="2F5496" w:themeColor="accent1" w:themeShade="BF"/>
          <w:sz w:val="32"/>
          <w:szCs w:val="32"/>
        </w:rPr>
        <w:t xml:space="preserve"> </w:t>
      </w:r>
    </w:p>
    <w:tbl>
      <w:tblPr>
        <w:tblStyle w:val="TableGrid"/>
        <w:tblW w:w="9072" w:type="dxa"/>
        <w:tblInd w:w="-5" w:type="dxa"/>
        <w:tblCellMar>
          <w:top w:w="93" w:type="dxa"/>
          <w:left w:w="108" w:type="dxa"/>
          <w:right w:w="115" w:type="dxa"/>
        </w:tblCellMar>
        <w:tblLook w:val="04A0" w:firstRow="1" w:lastRow="0" w:firstColumn="1" w:lastColumn="0" w:noHBand="0" w:noVBand="1"/>
      </w:tblPr>
      <w:tblGrid>
        <w:gridCol w:w="2835"/>
        <w:gridCol w:w="6237"/>
      </w:tblGrid>
      <w:tr w:rsidR="00E80158" w:rsidRPr="00291680" w14:paraId="6B77D916" w14:textId="77777777" w:rsidTr="007E3FC3">
        <w:trPr>
          <w:trHeight w:val="334"/>
        </w:trPr>
        <w:tc>
          <w:tcPr>
            <w:tcW w:w="2835" w:type="dxa"/>
            <w:tcBorders>
              <w:top w:val="single" w:sz="4" w:space="0" w:color="000000"/>
              <w:left w:val="single" w:sz="4" w:space="0" w:color="000000"/>
              <w:bottom w:val="single" w:sz="4" w:space="0" w:color="000000"/>
              <w:right w:val="single" w:sz="4" w:space="0" w:color="000000"/>
            </w:tcBorders>
          </w:tcPr>
          <w:p w14:paraId="2AC38841" w14:textId="77777777" w:rsidR="00E80158" w:rsidRPr="00291680" w:rsidRDefault="00E80158" w:rsidP="00E80158">
            <w:pPr>
              <w:spacing w:after="200" w:line="259" w:lineRule="auto"/>
              <w:rPr>
                <w:rFonts w:ascii="Arial" w:eastAsia="Calibri" w:hAnsi="Arial" w:cs="Arial"/>
                <w:color w:val="000000"/>
                <w:sz w:val="24"/>
                <w:szCs w:val="24"/>
                <w:lang w:val="en-US"/>
              </w:rPr>
            </w:pPr>
            <w:r w:rsidRPr="00291680">
              <w:rPr>
                <w:rFonts w:ascii="Arial" w:eastAsia="Malgun Gothic" w:hAnsi="Arial" w:cs="Arial"/>
                <w:color w:val="000000"/>
                <w:sz w:val="24"/>
                <w:szCs w:val="24"/>
                <w:lang w:val="en-US"/>
              </w:rPr>
              <w:t xml:space="preserve">Policy Author </w:t>
            </w:r>
          </w:p>
        </w:tc>
        <w:tc>
          <w:tcPr>
            <w:tcW w:w="6237" w:type="dxa"/>
            <w:tcBorders>
              <w:top w:val="single" w:sz="4" w:space="0" w:color="000000"/>
              <w:left w:val="single" w:sz="4" w:space="0" w:color="000000"/>
              <w:bottom w:val="single" w:sz="4" w:space="0" w:color="000000"/>
              <w:right w:val="single" w:sz="4" w:space="0" w:color="000000"/>
            </w:tcBorders>
          </w:tcPr>
          <w:p w14:paraId="2A4EF723" w14:textId="77777777" w:rsidR="00E80158" w:rsidRPr="00291680" w:rsidRDefault="00E80158" w:rsidP="00E80158">
            <w:pPr>
              <w:spacing w:after="200" w:line="259" w:lineRule="auto"/>
              <w:rPr>
                <w:rFonts w:ascii="Arial" w:hAnsi="Arial" w:cs="Arial"/>
                <w:iCs/>
                <w:sz w:val="24"/>
                <w:szCs w:val="24"/>
                <w:lang w:val="en-US"/>
              </w:rPr>
            </w:pPr>
            <w:r w:rsidRPr="00291680">
              <w:rPr>
                <w:rFonts w:ascii="Arial" w:hAnsi="Arial" w:cs="Arial"/>
                <w:iCs/>
                <w:sz w:val="24"/>
                <w:szCs w:val="24"/>
                <w:lang w:val="en-US"/>
              </w:rPr>
              <w:t xml:space="preserve">Laura Dickie, Head of Policy </w:t>
            </w:r>
          </w:p>
          <w:p w14:paraId="326BC52B" w14:textId="77777777" w:rsidR="00E80158" w:rsidRPr="00291680" w:rsidRDefault="00E80158" w:rsidP="00E80158">
            <w:pPr>
              <w:spacing w:after="200" w:line="259" w:lineRule="auto"/>
              <w:rPr>
                <w:rFonts w:ascii="Arial" w:hAnsi="Arial" w:cs="Arial"/>
                <w:iCs/>
                <w:sz w:val="24"/>
                <w:szCs w:val="24"/>
              </w:rPr>
            </w:pPr>
            <w:r w:rsidRPr="00291680">
              <w:rPr>
                <w:rFonts w:ascii="Arial" w:eastAsia="Calibri" w:hAnsi="Arial" w:cs="Arial"/>
                <w:color w:val="000000"/>
                <w:sz w:val="24"/>
                <w:szCs w:val="24"/>
                <w:lang w:val="en-US"/>
              </w:rPr>
              <w:t xml:space="preserve">Tonia Lewis, </w:t>
            </w:r>
            <w:r w:rsidRPr="00291680">
              <w:rPr>
                <w:rFonts w:ascii="Arial" w:hAnsi="Arial" w:cs="Arial"/>
                <w:iCs/>
                <w:sz w:val="24"/>
                <w:szCs w:val="24"/>
              </w:rPr>
              <w:t>Education and Quality Improvement Lead</w:t>
            </w:r>
          </w:p>
        </w:tc>
      </w:tr>
      <w:tr w:rsidR="00E80158" w:rsidRPr="00291680" w14:paraId="3C9B80BA" w14:textId="77777777" w:rsidTr="007E3FC3">
        <w:trPr>
          <w:trHeight w:val="334"/>
        </w:trPr>
        <w:tc>
          <w:tcPr>
            <w:tcW w:w="2835" w:type="dxa"/>
            <w:tcBorders>
              <w:top w:val="single" w:sz="4" w:space="0" w:color="000000"/>
              <w:left w:val="single" w:sz="4" w:space="0" w:color="000000"/>
              <w:bottom w:val="single" w:sz="4" w:space="0" w:color="000000"/>
              <w:right w:val="single" w:sz="4" w:space="0" w:color="000000"/>
            </w:tcBorders>
          </w:tcPr>
          <w:p w14:paraId="6FD0125B" w14:textId="77777777" w:rsidR="00E80158" w:rsidRPr="00291680" w:rsidRDefault="00E80158" w:rsidP="00E80158">
            <w:pPr>
              <w:spacing w:after="200" w:line="259" w:lineRule="auto"/>
              <w:rPr>
                <w:rFonts w:ascii="Arial" w:eastAsia="Calibri" w:hAnsi="Arial" w:cs="Arial"/>
                <w:color w:val="000000"/>
                <w:sz w:val="24"/>
                <w:szCs w:val="24"/>
                <w:lang w:val="en-US"/>
              </w:rPr>
            </w:pPr>
            <w:r w:rsidRPr="00291680">
              <w:rPr>
                <w:rFonts w:ascii="Arial" w:eastAsia="Malgun Gothic" w:hAnsi="Arial" w:cs="Arial"/>
                <w:color w:val="000000"/>
                <w:sz w:val="24"/>
                <w:szCs w:val="24"/>
                <w:lang w:val="en-US"/>
              </w:rPr>
              <w:t xml:space="preserve">Approval Date </w:t>
            </w:r>
          </w:p>
        </w:tc>
        <w:tc>
          <w:tcPr>
            <w:tcW w:w="6237" w:type="dxa"/>
            <w:tcBorders>
              <w:top w:val="single" w:sz="4" w:space="0" w:color="000000"/>
              <w:left w:val="single" w:sz="4" w:space="0" w:color="000000"/>
              <w:bottom w:val="single" w:sz="4" w:space="0" w:color="000000"/>
              <w:right w:val="single" w:sz="4" w:space="0" w:color="000000"/>
            </w:tcBorders>
          </w:tcPr>
          <w:p w14:paraId="1C5D2685" w14:textId="77777777" w:rsidR="00E80158" w:rsidRPr="00291680" w:rsidRDefault="00E80158" w:rsidP="00E80158">
            <w:pPr>
              <w:spacing w:after="200" w:line="259" w:lineRule="auto"/>
              <w:rPr>
                <w:rFonts w:ascii="Arial" w:eastAsia="Calibri" w:hAnsi="Arial" w:cs="Arial"/>
                <w:color w:val="000000"/>
                <w:sz w:val="24"/>
                <w:szCs w:val="24"/>
                <w:lang w:val="en-US"/>
              </w:rPr>
            </w:pPr>
            <w:r w:rsidRPr="00291680">
              <w:rPr>
                <w:rFonts w:ascii="Arial" w:eastAsia="Calibri" w:hAnsi="Arial" w:cs="Arial"/>
                <w:color w:val="000000"/>
                <w:sz w:val="24"/>
                <w:szCs w:val="24"/>
                <w:lang w:val="en-US"/>
              </w:rPr>
              <w:t>Feb 2026</w:t>
            </w:r>
          </w:p>
        </w:tc>
      </w:tr>
      <w:tr w:rsidR="00E80158" w:rsidRPr="00291680" w14:paraId="063CD065" w14:textId="77777777" w:rsidTr="007E3FC3">
        <w:trPr>
          <w:trHeight w:val="334"/>
        </w:trPr>
        <w:tc>
          <w:tcPr>
            <w:tcW w:w="2835" w:type="dxa"/>
            <w:tcBorders>
              <w:top w:val="single" w:sz="4" w:space="0" w:color="000000"/>
              <w:left w:val="single" w:sz="4" w:space="0" w:color="000000"/>
              <w:bottom w:val="single" w:sz="4" w:space="0" w:color="000000"/>
              <w:right w:val="single" w:sz="4" w:space="0" w:color="000000"/>
            </w:tcBorders>
          </w:tcPr>
          <w:p w14:paraId="34A63331" w14:textId="77777777" w:rsidR="00E80158" w:rsidRPr="00291680" w:rsidRDefault="00E80158" w:rsidP="00E80158">
            <w:pPr>
              <w:spacing w:after="200" w:line="259" w:lineRule="auto"/>
              <w:rPr>
                <w:rFonts w:ascii="Arial" w:eastAsia="Malgun Gothic" w:hAnsi="Arial" w:cs="Arial"/>
                <w:color w:val="000000"/>
                <w:sz w:val="24"/>
                <w:szCs w:val="24"/>
                <w:lang w:val="en-US"/>
              </w:rPr>
            </w:pPr>
            <w:r w:rsidRPr="00291680">
              <w:rPr>
                <w:rFonts w:ascii="Arial" w:eastAsia="Malgun Gothic" w:hAnsi="Arial" w:cs="Arial"/>
                <w:color w:val="000000"/>
                <w:sz w:val="24"/>
                <w:szCs w:val="24"/>
                <w:lang w:val="en-US"/>
              </w:rPr>
              <w:t>Policy Approver</w:t>
            </w:r>
          </w:p>
        </w:tc>
        <w:tc>
          <w:tcPr>
            <w:tcW w:w="6237" w:type="dxa"/>
            <w:tcBorders>
              <w:top w:val="single" w:sz="4" w:space="0" w:color="000000"/>
              <w:left w:val="single" w:sz="4" w:space="0" w:color="000000"/>
              <w:bottom w:val="single" w:sz="4" w:space="0" w:color="000000"/>
              <w:right w:val="single" w:sz="4" w:space="0" w:color="000000"/>
            </w:tcBorders>
          </w:tcPr>
          <w:p w14:paraId="6706AD8C" w14:textId="77777777" w:rsidR="00E80158" w:rsidRPr="00291680" w:rsidRDefault="00E80158" w:rsidP="00E80158">
            <w:pPr>
              <w:spacing w:after="200" w:line="259" w:lineRule="auto"/>
              <w:rPr>
                <w:rFonts w:ascii="Arial" w:eastAsia="Calibri" w:hAnsi="Arial" w:cs="Arial"/>
                <w:color w:val="000000"/>
                <w:sz w:val="24"/>
                <w:szCs w:val="24"/>
                <w:lang w:val="en-US"/>
              </w:rPr>
            </w:pPr>
            <w:r w:rsidRPr="00291680">
              <w:rPr>
                <w:rFonts w:ascii="Arial" w:eastAsia="Calibri" w:hAnsi="Arial" w:cs="Arial"/>
                <w:color w:val="000000"/>
                <w:sz w:val="24"/>
                <w:szCs w:val="24"/>
                <w:lang w:val="en-US"/>
              </w:rPr>
              <w:t>Jo Dunn, Compliance, Regulation and Quality Director</w:t>
            </w:r>
          </w:p>
        </w:tc>
      </w:tr>
      <w:tr w:rsidR="00E80158" w:rsidRPr="00291680" w14:paraId="629E85FA" w14:textId="77777777" w:rsidTr="007E3FC3">
        <w:trPr>
          <w:trHeight w:val="334"/>
        </w:trPr>
        <w:tc>
          <w:tcPr>
            <w:tcW w:w="2835" w:type="dxa"/>
            <w:tcBorders>
              <w:top w:val="single" w:sz="4" w:space="0" w:color="000000"/>
              <w:left w:val="single" w:sz="4" w:space="0" w:color="000000"/>
              <w:bottom w:val="single" w:sz="4" w:space="0" w:color="000000"/>
              <w:right w:val="single" w:sz="4" w:space="0" w:color="000000"/>
            </w:tcBorders>
          </w:tcPr>
          <w:p w14:paraId="661361D2" w14:textId="77777777" w:rsidR="00E80158" w:rsidRPr="00291680" w:rsidRDefault="00E80158" w:rsidP="00E80158">
            <w:pPr>
              <w:spacing w:after="200" w:line="259" w:lineRule="auto"/>
              <w:rPr>
                <w:rFonts w:ascii="Arial" w:eastAsia="Calibri" w:hAnsi="Arial" w:cs="Arial"/>
                <w:color w:val="000000"/>
                <w:sz w:val="24"/>
                <w:szCs w:val="24"/>
                <w:lang w:val="en-US"/>
              </w:rPr>
            </w:pPr>
            <w:r w:rsidRPr="00291680">
              <w:rPr>
                <w:rFonts w:ascii="Arial" w:eastAsia="Malgun Gothic" w:hAnsi="Arial" w:cs="Arial"/>
                <w:color w:val="000000"/>
                <w:sz w:val="24"/>
                <w:szCs w:val="24"/>
                <w:lang w:val="en-US"/>
              </w:rPr>
              <w:t xml:space="preserve">Next Review Date </w:t>
            </w:r>
          </w:p>
        </w:tc>
        <w:tc>
          <w:tcPr>
            <w:tcW w:w="6237" w:type="dxa"/>
            <w:tcBorders>
              <w:top w:val="single" w:sz="4" w:space="0" w:color="000000"/>
              <w:left w:val="single" w:sz="4" w:space="0" w:color="000000"/>
              <w:bottom w:val="single" w:sz="4" w:space="0" w:color="000000"/>
              <w:right w:val="single" w:sz="4" w:space="0" w:color="000000"/>
            </w:tcBorders>
          </w:tcPr>
          <w:p w14:paraId="109C98CC" w14:textId="77777777" w:rsidR="00E80158" w:rsidRPr="00291680" w:rsidRDefault="00E80158" w:rsidP="00E80158">
            <w:pPr>
              <w:spacing w:after="200" w:line="259" w:lineRule="auto"/>
              <w:rPr>
                <w:rFonts w:ascii="Arial" w:eastAsia="Calibri" w:hAnsi="Arial" w:cs="Arial"/>
                <w:color w:val="000000"/>
                <w:sz w:val="24"/>
                <w:szCs w:val="24"/>
                <w:lang w:val="en-US"/>
              </w:rPr>
            </w:pPr>
            <w:r w:rsidRPr="00291680">
              <w:rPr>
                <w:rFonts w:ascii="Arial" w:eastAsia="Calibri" w:hAnsi="Arial" w:cs="Arial"/>
                <w:color w:val="000000"/>
                <w:sz w:val="24"/>
                <w:szCs w:val="24"/>
                <w:lang w:val="en-US"/>
              </w:rPr>
              <w:t>Feb 2029</w:t>
            </w:r>
          </w:p>
        </w:tc>
      </w:tr>
      <w:tr w:rsidR="00E80158" w:rsidRPr="00291680" w14:paraId="1167F651" w14:textId="77777777" w:rsidTr="007E3FC3">
        <w:trPr>
          <w:trHeight w:val="334"/>
        </w:trPr>
        <w:tc>
          <w:tcPr>
            <w:tcW w:w="2835" w:type="dxa"/>
            <w:tcBorders>
              <w:top w:val="single" w:sz="4" w:space="0" w:color="000000"/>
              <w:left w:val="single" w:sz="4" w:space="0" w:color="000000"/>
              <w:bottom w:val="single" w:sz="4" w:space="0" w:color="000000"/>
              <w:right w:val="single" w:sz="4" w:space="0" w:color="000000"/>
            </w:tcBorders>
          </w:tcPr>
          <w:p w14:paraId="7686A6AD" w14:textId="77777777" w:rsidR="00E80158" w:rsidRPr="00291680" w:rsidRDefault="00E80158" w:rsidP="00E80158">
            <w:pPr>
              <w:spacing w:after="200" w:line="259" w:lineRule="auto"/>
              <w:rPr>
                <w:rFonts w:ascii="Arial" w:eastAsia="Calibri" w:hAnsi="Arial" w:cs="Arial"/>
                <w:color w:val="000000"/>
                <w:sz w:val="24"/>
                <w:szCs w:val="24"/>
                <w:lang w:val="en-US"/>
              </w:rPr>
            </w:pPr>
            <w:r w:rsidRPr="00291680">
              <w:rPr>
                <w:rFonts w:ascii="Arial" w:eastAsia="Malgun Gothic" w:hAnsi="Arial" w:cs="Arial"/>
                <w:color w:val="000000"/>
                <w:sz w:val="24"/>
                <w:szCs w:val="24"/>
                <w:lang w:val="en-US"/>
              </w:rPr>
              <w:t xml:space="preserve">Version No. </w:t>
            </w:r>
          </w:p>
        </w:tc>
        <w:tc>
          <w:tcPr>
            <w:tcW w:w="6237" w:type="dxa"/>
            <w:tcBorders>
              <w:top w:val="single" w:sz="4" w:space="0" w:color="000000"/>
              <w:left w:val="single" w:sz="4" w:space="0" w:color="000000"/>
              <w:bottom w:val="single" w:sz="4" w:space="0" w:color="000000"/>
              <w:right w:val="single" w:sz="4" w:space="0" w:color="000000"/>
            </w:tcBorders>
          </w:tcPr>
          <w:p w14:paraId="26B53967" w14:textId="77777777" w:rsidR="00E80158" w:rsidRPr="00291680" w:rsidRDefault="00E80158" w:rsidP="00E80158">
            <w:pPr>
              <w:spacing w:after="200" w:line="259" w:lineRule="auto"/>
              <w:rPr>
                <w:rFonts w:ascii="Arial" w:eastAsia="Calibri" w:hAnsi="Arial" w:cs="Arial"/>
                <w:color w:val="000000"/>
                <w:sz w:val="24"/>
                <w:szCs w:val="24"/>
                <w:lang w:val="en-US"/>
              </w:rPr>
            </w:pPr>
            <w:r w:rsidRPr="00291680">
              <w:rPr>
                <w:rFonts w:ascii="Arial" w:eastAsia="Calibri" w:hAnsi="Arial" w:cs="Arial"/>
                <w:color w:val="000000"/>
                <w:sz w:val="24"/>
                <w:szCs w:val="24"/>
                <w:lang w:val="en-US"/>
              </w:rPr>
              <w:t>001</w:t>
            </w:r>
          </w:p>
        </w:tc>
      </w:tr>
      <w:tr w:rsidR="00E80158" w:rsidRPr="00291680" w14:paraId="36A58D66" w14:textId="77777777" w:rsidTr="007E3FC3">
        <w:trPr>
          <w:trHeight w:val="334"/>
        </w:trPr>
        <w:tc>
          <w:tcPr>
            <w:tcW w:w="2835" w:type="dxa"/>
            <w:tcBorders>
              <w:top w:val="single" w:sz="4" w:space="0" w:color="000000"/>
              <w:left w:val="single" w:sz="4" w:space="0" w:color="000000"/>
              <w:bottom w:val="single" w:sz="4" w:space="0" w:color="000000"/>
              <w:right w:val="single" w:sz="4" w:space="0" w:color="000000"/>
            </w:tcBorders>
          </w:tcPr>
          <w:p w14:paraId="5C61495B" w14:textId="77777777" w:rsidR="00E80158" w:rsidRPr="00291680" w:rsidRDefault="00E80158" w:rsidP="00E80158">
            <w:pPr>
              <w:spacing w:after="200" w:line="259" w:lineRule="auto"/>
              <w:rPr>
                <w:rFonts w:ascii="Arial" w:eastAsia="Calibri" w:hAnsi="Arial" w:cs="Arial"/>
                <w:color w:val="000000"/>
                <w:sz w:val="24"/>
                <w:szCs w:val="24"/>
                <w:lang w:val="en-US"/>
              </w:rPr>
            </w:pPr>
            <w:r w:rsidRPr="00291680">
              <w:rPr>
                <w:rFonts w:ascii="Arial" w:eastAsia="Malgun Gothic" w:hAnsi="Arial" w:cs="Arial"/>
                <w:color w:val="000000"/>
                <w:sz w:val="24"/>
                <w:szCs w:val="24"/>
                <w:lang w:val="en-US"/>
              </w:rPr>
              <w:t xml:space="preserve">Policy Level </w:t>
            </w:r>
          </w:p>
        </w:tc>
        <w:tc>
          <w:tcPr>
            <w:tcW w:w="6237" w:type="dxa"/>
            <w:tcBorders>
              <w:top w:val="single" w:sz="4" w:space="0" w:color="000000"/>
              <w:left w:val="single" w:sz="4" w:space="0" w:color="000000"/>
              <w:bottom w:val="single" w:sz="4" w:space="0" w:color="000000"/>
              <w:right w:val="single" w:sz="4" w:space="0" w:color="000000"/>
            </w:tcBorders>
          </w:tcPr>
          <w:p w14:paraId="1B481049" w14:textId="77777777" w:rsidR="00E80158" w:rsidRPr="00291680" w:rsidRDefault="00E80158" w:rsidP="00E80158">
            <w:pPr>
              <w:spacing w:after="200" w:line="259" w:lineRule="auto"/>
              <w:rPr>
                <w:rFonts w:ascii="Arial" w:eastAsia="Calibri" w:hAnsi="Arial" w:cs="Arial"/>
                <w:color w:val="000000"/>
                <w:sz w:val="24"/>
                <w:szCs w:val="24"/>
                <w:lang w:val="en-US"/>
              </w:rPr>
            </w:pPr>
            <w:r w:rsidRPr="00291680">
              <w:rPr>
                <w:rFonts w:ascii="Arial" w:eastAsia="Calibri" w:hAnsi="Arial" w:cs="Arial"/>
                <w:color w:val="000000"/>
                <w:sz w:val="24"/>
                <w:szCs w:val="24"/>
                <w:lang w:val="en-US"/>
              </w:rPr>
              <w:t>Education</w:t>
            </w:r>
          </w:p>
        </w:tc>
      </w:tr>
      <w:tr w:rsidR="00E80158" w:rsidRPr="00291680" w14:paraId="1742EC52" w14:textId="77777777" w:rsidTr="007E3FC3">
        <w:trPr>
          <w:trHeight w:val="336"/>
        </w:trPr>
        <w:tc>
          <w:tcPr>
            <w:tcW w:w="2835" w:type="dxa"/>
            <w:tcBorders>
              <w:top w:val="single" w:sz="4" w:space="0" w:color="000000"/>
              <w:left w:val="single" w:sz="4" w:space="0" w:color="000000"/>
              <w:bottom w:val="single" w:sz="4" w:space="0" w:color="000000"/>
              <w:right w:val="single" w:sz="4" w:space="0" w:color="000000"/>
            </w:tcBorders>
          </w:tcPr>
          <w:p w14:paraId="082E4379" w14:textId="77777777" w:rsidR="00E80158" w:rsidRPr="00291680" w:rsidRDefault="00E80158" w:rsidP="00E80158">
            <w:pPr>
              <w:spacing w:after="200" w:line="259" w:lineRule="auto"/>
              <w:rPr>
                <w:rFonts w:ascii="Arial" w:eastAsia="Calibri" w:hAnsi="Arial" w:cs="Arial"/>
                <w:color w:val="000000"/>
                <w:sz w:val="24"/>
                <w:szCs w:val="24"/>
                <w:lang w:val="en-US"/>
              </w:rPr>
            </w:pPr>
            <w:r w:rsidRPr="00291680">
              <w:rPr>
                <w:rFonts w:ascii="Arial" w:eastAsia="Malgun Gothic" w:hAnsi="Arial" w:cs="Arial"/>
                <w:color w:val="000000"/>
                <w:sz w:val="24"/>
                <w:szCs w:val="24"/>
                <w:lang w:val="en-US"/>
              </w:rPr>
              <w:t xml:space="preserve">Staff groups affected </w:t>
            </w:r>
          </w:p>
        </w:tc>
        <w:tc>
          <w:tcPr>
            <w:tcW w:w="6237" w:type="dxa"/>
            <w:tcBorders>
              <w:top w:val="single" w:sz="4" w:space="0" w:color="000000"/>
              <w:left w:val="single" w:sz="4" w:space="0" w:color="000000"/>
              <w:bottom w:val="single" w:sz="4" w:space="0" w:color="000000"/>
              <w:right w:val="single" w:sz="4" w:space="0" w:color="000000"/>
            </w:tcBorders>
          </w:tcPr>
          <w:p w14:paraId="71DF1C05" w14:textId="77777777" w:rsidR="00E80158" w:rsidRPr="00291680" w:rsidRDefault="00E80158" w:rsidP="00E80158">
            <w:pPr>
              <w:spacing w:after="200" w:line="259" w:lineRule="auto"/>
              <w:rPr>
                <w:rFonts w:ascii="Arial" w:eastAsia="Calibri" w:hAnsi="Arial" w:cs="Arial"/>
                <w:color w:val="000000"/>
                <w:sz w:val="24"/>
                <w:szCs w:val="24"/>
                <w:lang w:val="en-US"/>
              </w:rPr>
            </w:pPr>
            <w:r w:rsidRPr="00291680">
              <w:rPr>
                <w:rFonts w:ascii="Arial" w:eastAsia="Calibri" w:hAnsi="Arial" w:cs="Arial"/>
                <w:color w:val="000000"/>
                <w:sz w:val="24"/>
                <w:szCs w:val="24"/>
                <w:lang w:val="en-US"/>
              </w:rPr>
              <w:t xml:space="preserve">All Education </w:t>
            </w:r>
          </w:p>
        </w:tc>
      </w:tr>
    </w:tbl>
    <w:p w14:paraId="7D70CD0B" w14:textId="77777777" w:rsidR="00E80158" w:rsidRPr="00291680" w:rsidRDefault="00E80158" w:rsidP="00E80158">
      <w:pPr>
        <w:keepNext/>
        <w:keepLines/>
        <w:spacing w:before="200" w:after="0" w:line="276" w:lineRule="auto"/>
        <w:outlineLvl w:val="1"/>
        <w:rPr>
          <w:rFonts w:ascii="Arial" w:eastAsiaTheme="majorEastAsia" w:hAnsi="Arial" w:cs="Arial"/>
          <w:b/>
          <w:bCs/>
          <w:color w:val="2F5496" w:themeColor="accent1" w:themeShade="BF"/>
          <w:sz w:val="24"/>
          <w:szCs w:val="24"/>
          <w:lang w:val="en-US"/>
        </w:rPr>
      </w:pPr>
    </w:p>
    <w:p w14:paraId="22BB3C9D" w14:textId="77777777" w:rsidR="007E3FC3" w:rsidRPr="002B2FBC" w:rsidRDefault="007E3FC3" w:rsidP="007E3FC3">
      <w:pPr>
        <w:spacing w:after="200" w:line="276" w:lineRule="auto"/>
        <w:rPr>
          <w:rFonts w:ascii="Arial" w:eastAsiaTheme="minorEastAsia" w:hAnsi="Arial" w:cs="Arial"/>
          <w:b/>
          <w:bCs/>
          <w:color w:val="2F5496" w:themeColor="accent1" w:themeShade="BF"/>
          <w:sz w:val="24"/>
          <w:szCs w:val="24"/>
          <w:lang w:val="en-US"/>
        </w:rPr>
      </w:pPr>
      <w:r w:rsidRPr="002B2FBC">
        <w:rPr>
          <w:rFonts w:ascii="Arial" w:eastAsiaTheme="minorEastAsia" w:hAnsi="Arial" w:cs="Arial"/>
          <w:b/>
          <w:bCs/>
          <w:color w:val="2F5496" w:themeColor="accent1" w:themeShade="BF"/>
          <w:sz w:val="24"/>
          <w:szCs w:val="24"/>
          <w:lang w:val="en-US"/>
        </w:rPr>
        <w:t>Monitoring and Review</w:t>
      </w:r>
    </w:p>
    <w:p w14:paraId="04112982" w14:textId="77777777" w:rsidR="007E3FC3" w:rsidRDefault="007E3FC3" w:rsidP="007E3FC3">
      <w:pPr>
        <w:spacing w:after="0" w:line="240" w:lineRule="auto"/>
        <w:jc w:val="both"/>
        <w:rPr>
          <w:rFonts w:ascii="Arial" w:eastAsiaTheme="minorEastAsia" w:hAnsi="Arial" w:cs="Arial"/>
          <w:sz w:val="24"/>
          <w:szCs w:val="24"/>
          <w:lang w:val="en-US"/>
        </w:rPr>
      </w:pPr>
      <w:r w:rsidRPr="002B2FBC">
        <w:rPr>
          <w:rFonts w:ascii="Arial" w:eastAsiaTheme="minorEastAsia" w:hAnsi="Arial" w:cs="Arial"/>
          <w:sz w:val="24"/>
          <w:szCs w:val="24"/>
        </w:rPr>
        <w:t xml:space="preserve">This policy will be monitored on an ongoing basis through the service’s established governance and quality assurance systems. Responsibility for ensuring that the policy remains compliant with legislation and regulatory frameworks sits with the </w:t>
      </w:r>
      <w:r w:rsidRPr="002B2FBC">
        <w:rPr>
          <w:rFonts w:ascii="Arial" w:eastAsiaTheme="minorEastAsia" w:hAnsi="Arial" w:cs="Arial"/>
          <w:sz w:val="24"/>
          <w:szCs w:val="24"/>
          <w:lang w:val="en-US"/>
        </w:rPr>
        <w:t>Proprietor Representative and Regional Lead.</w:t>
      </w:r>
    </w:p>
    <w:p w14:paraId="217204DE" w14:textId="77777777" w:rsidR="007E3FC3" w:rsidRPr="002B2FBC" w:rsidRDefault="007E3FC3" w:rsidP="007E3FC3">
      <w:pPr>
        <w:spacing w:after="0" w:line="240" w:lineRule="auto"/>
        <w:jc w:val="both"/>
        <w:rPr>
          <w:rFonts w:ascii="Arial" w:eastAsiaTheme="minorEastAsia" w:hAnsi="Arial" w:cs="Arial"/>
          <w:sz w:val="24"/>
          <w:szCs w:val="24"/>
          <w:lang w:val="en-US"/>
        </w:rPr>
      </w:pPr>
    </w:p>
    <w:p w14:paraId="2E318BAC" w14:textId="77777777" w:rsidR="007E3FC3" w:rsidRDefault="007E3FC3" w:rsidP="007E3FC3">
      <w:pPr>
        <w:spacing w:after="0" w:line="240" w:lineRule="auto"/>
        <w:jc w:val="both"/>
        <w:rPr>
          <w:rFonts w:ascii="Arial" w:eastAsiaTheme="minorEastAsia" w:hAnsi="Arial" w:cs="Arial"/>
          <w:sz w:val="24"/>
          <w:szCs w:val="24"/>
        </w:rPr>
      </w:pPr>
      <w:r w:rsidRPr="002B2FBC">
        <w:rPr>
          <w:rFonts w:ascii="Arial" w:eastAsiaTheme="minorEastAsia" w:hAnsi="Arial" w:cs="Arial"/>
          <w:sz w:val="24"/>
          <w:szCs w:val="24"/>
        </w:rPr>
        <w:t>A formal review of this policy will be undertaken no later than three years from the date of approval</w:t>
      </w:r>
      <w:r w:rsidRPr="002B2FBC">
        <w:rPr>
          <w:rFonts w:ascii="Arial" w:eastAsiaTheme="minorEastAsia" w:hAnsi="Arial" w:cs="Arial"/>
          <w:b/>
          <w:bCs/>
          <w:sz w:val="24"/>
          <w:szCs w:val="24"/>
        </w:rPr>
        <w:t>,</w:t>
      </w:r>
      <w:r w:rsidRPr="002B2FBC">
        <w:rPr>
          <w:rFonts w:ascii="Arial" w:eastAsiaTheme="minorEastAsia" w:hAnsi="Arial" w:cs="Arial"/>
          <w:sz w:val="24"/>
          <w:szCs w:val="24"/>
        </w:rPr>
        <w:t xml:space="preserve"> or sooner if changes in legislation, regulatory guidance, or operational requirements necessitate it.</w:t>
      </w:r>
    </w:p>
    <w:p w14:paraId="3DC802DA" w14:textId="77777777" w:rsidR="007E3FC3" w:rsidRPr="002B2FBC" w:rsidRDefault="007E3FC3" w:rsidP="007E3FC3">
      <w:pPr>
        <w:spacing w:after="0" w:line="240" w:lineRule="auto"/>
        <w:jc w:val="both"/>
        <w:rPr>
          <w:rFonts w:ascii="Arial" w:eastAsiaTheme="minorEastAsia" w:hAnsi="Arial" w:cs="Arial"/>
          <w:sz w:val="24"/>
          <w:szCs w:val="24"/>
        </w:rPr>
      </w:pPr>
    </w:p>
    <w:p w14:paraId="3D2235F8" w14:textId="77777777" w:rsidR="007E3FC3" w:rsidRDefault="007E3FC3" w:rsidP="007E3FC3">
      <w:pPr>
        <w:spacing w:after="0" w:line="240" w:lineRule="auto"/>
        <w:jc w:val="both"/>
        <w:rPr>
          <w:rFonts w:ascii="Arial" w:eastAsiaTheme="minorEastAsia" w:hAnsi="Arial" w:cs="Arial"/>
          <w:sz w:val="24"/>
          <w:szCs w:val="24"/>
        </w:rPr>
      </w:pPr>
      <w:r w:rsidRPr="002B2FBC">
        <w:rPr>
          <w:rFonts w:ascii="Arial" w:eastAsiaTheme="minorEastAsia" w:hAnsi="Arial" w:cs="Arial"/>
          <w:sz w:val="24"/>
          <w:szCs w:val="24"/>
        </w:rPr>
        <w:t>The Head of Policy will support this process by identifying relevant changes in legislation, regulation, national standards and emerging best practice. The Head of Policy will also incorporate learning from inspections, audits and practice developments into future revisions whilst overseeing all proposed amendments to the universal content to ensure accuracy, consistency and compliance.</w:t>
      </w:r>
    </w:p>
    <w:p w14:paraId="647D3D97" w14:textId="77777777" w:rsidR="007E3FC3" w:rsidRPr="002B2FBC" w:rsidRDefault="007E3FC3" w:rsidP="007E3FC3">
      <w:pPr>
        <w:spacing w:after="0" w:line="360" w:lineRule="auto"/>
        <w:jc w:val="both"/>
        <w:rPr>
          <w:rFonts w:ascii="Arial" w:eastAsiaTheme="minorEastAsia" w:hAnsi="Arial" w:cs="Arial"/>
          <w:sz w:val="24"/>
          <w:szCs w:val="24"/>
        </w:rPr>
      </w:pPr>
    </w:p>
    <w:p w14:paraId="3640AD83" w14:textId="025D5D3D" w:rsidR="007E3FC3" w:rsidRDefault="00D74AE3" w:rsidP="00702681">
      <w:pPr>
        <w:spacing w:after="200" w:line="276" w:lineRule="auto"/>
        <w:rPr>
          <w:rFonts w:ascii="Freestyle Script" w:eastAsiaTheme="minorEastAsia" w:hAnsi="Freestyle Script" w:cs="Arial"/>
          <w:b/>
          <w:bCs/>
          <w:sz w:val="28"/>
          <w:szCs w:val="28"/>
          <w:lang w:val="en-US"/>
        </w:rPr>
      </w:pPr>
      <w:r>
        <w:rPr>
          <w:rFonts w:ascii="Freestyle Script" w:eastAsiaTheme="minorEastAsia" w:hAnsi="Freestyle Script" w:cs="Arial"/>
          <w:b/>
          <w:bCs/>
          <w:sz w:val="28"/>
          <w:szCs w:val="28"/>
          <w:lang w:val="en-US"/>
        </w:rPr>
        <w:t>Headteacher: Carrie-Ann Gibbs</w:t>
      </w:r>
    </w:p>
    <w:p w14:paraId="5C48BB23" w14:textId="52D45E7C" w:rsidR="00D74AE3" w:rsidRPr="00E80158" w:rsidRDefault="00D74AE3" w:rsidP="00702681">
      <w:pPr>
        <w:spacing w:after="200" w:line="276" w:lineRule="auto"/>
        <w:rPr>
          <w:rFonts w:ascii="Arial" w:eastAsiaTheme="minorEastAsia" w:hAnsi="Arial"/>
          <w:sz w:val="24"/>
          <w:lang w:val="en-US"/>
        </w:rPr>
      </w:pPr>
      <w:r>
        <w:rPr>
          <w:rFonts w:ascii="Freestyle Script" w:eastAsiaTheme="minorEastAsia" w:hAnsi="Freestyle Script" w:cs="Arial"/>
          <w:b/>
          <w:bCs/>
          <w:sz w:val="28"/>
          <w:szCs w:val="28"/>
          <w:lang w:val="en-US"/>
        </w:rPr>
        <w:t xml:space="preserve">Regional Lead: Rob McConomy </w:t>
      </w:r>
    </w:p>
    <w:p w14:paraId="6F1EB14E" w14:textId="77777777" w:rsidR="007E3FC3" w:rsidRDefault="007E3FC3" w:rsidP="00E80158">
      <w:pPr>
        <w:keepNext/>
        <w:keepLines/>
        <w:spacing w:before="200" w:after="0" w:line="240" w:lineRule="auto"/>
        <w:outlineLvl w:val="2"/>
        <w:rPr>
          <w:rFonts w:ascii="Arial" w:eastAsiaTheme="minorEastAsia" w:hAnsi="Arial" w:cs="Arial"/>
          <w:sz w:val="24"/>
          <w:szCs w:val="24"/>
          <w:lang w:val="en-US"/>
        </w:rPr>
      </w:pPr>
    </w:p>
    <w:p w14:paraId="43215FB4" w14:textId="28E4DDD3" w:rsidR="00E80158" w:rsidRPr="00291680" w:rsidRDefault="00E80158" w:rsidP="00E80158">
      <w:pPr>
        <w:keepNext/>
        <w:keepLines/>
        <w:spacing w:before="200" w:after="0" w:line="240" w:lineRule="auto"/>
        <w:outlineLvl w:val="2"/>
        <w:rPr>
          <w:rFonts w:ascii="Arial" w:eastAsiaTheme="majorEastAsia" w:hAnsi="Arial" w:cs="Arial"/>
          <w:bCs/>
          <w:color w:val="2F5496" w:themeColor="accent1" w:themeShade="BF"/>
          <w:sz w:val="24"/>
          <w:szCs w:val="24"/>
          <w:lang w:eastAsia="en-GB"/>
        </w:rPr>
      </w:pPr>
      <w:r w:rsidRPr="00291680">
        <w:rPr>
          <w:rFonts w:ascii="Arial" w:eastAsiaTheme="majorEastAsia" w:hAnsi="Arial" w:cs="Arial"/>
          <w:b/>
          <w:bCs/>
          <w:color w:val="2F5496" w:themeColor="accent1" w:themeShade="BF"/>
          <w:sz w:val="24"/>
          <w:szCs w:val="24"/>
          <w:lang w:eastAsia="en-GB"/>
        </w:rPr>
        <w:t xml:space="preserve">Terminology </w:t>
      </w:r>
    </w:p>
    <w:p w14:paraId="72615AB9" w14:textId="77777777" w:rsidR="00E80158" w:rsidRPr="00291680" w:rsidRDefault="00E80158" w:rsidP="00E80158">
      <w:pPr>
        <w:keepNext/>
        <w:keepLines/>
        <w:spacing w:before="200" w:after="0" w:line="240" w:lineRule="auto"/>
        <w:outlineLvl w:val="2"/>
        <w:rPr>
          <w:rFonts w:ascii="Arial" w:eastAsiaTheme="majorEastAsia" w:hAnsi="Arial" w:cs="Arial"/>
          <w:sz w:val="24"/>
          <w:szCs w:val="24"/>
          <w:lang w:eastAsia="en-GB"/>
        </w:rPr>
      </w:pPr>
      <w:r w:rsidRPr="00291680">
        <w:rPr>
          <w:rFonts w:ascii="Arial" w:eastAsiaTheme="majorEastAsia" w:hAnsi="Arial" w:cs="Arial"/>
          <w:sz w:val="24"/>
          <w:szCs w:val="24"/>
          <w:lang w:eastAsia="en-GB"/>
        </w:rPr>
        <w:t>Our aim is to use consistent terminology throughout this policy and all supporting documentation as follows:</w:t>
      </w:r>
    </w:p>
    <w:p w14:paraId="1BE25F59" w14:textId="77777777" w:rsidR="00E80158" w:rsidRPr="00291680" w:rsidRDefault="00E80158" w:rsidP="00E80158">
      <w:pPr>
        <w:keepNext/>
        <w:spacing w:after="0" w:line="240" w:lineRule="auto"/>
        <w:rPr>
          <w:rFonts w:ascii="Arial" w:hAnsi="Arial" w:cs="Arial"/>
          <w:bCs/>
          <w:color w:val="707173"/>
          <w:sz w:val="24"/>
          <w:szCs w:val="24"/>
        </w:rPr>
      </w:pPr>
    </w:p>
    <w:tbl>
      <w:tblPr>
        <w:tblW w:w="9206" w:type="dxa"/>
        <w:tblCellSpacing w:w="15" w:type="dxa"/>
        <w:tblCellMar>
          <w:top w:w="15" w:type="dxa"/>
          <w:left w:w="15" w:type="dxa"/>
          <w:bottom w:w="15" w:type="dxa"/>
          <w:right w:w="15" w:type="dxa"/>
        </w:tblCellMar>
        <w:tblLook w:val="04A0" w:firstRow="1" w:lastRow="0" w:firstColumn="1" w:lastColumn="0" w:noHBand="0" w:noVBand="1"/>
      </w:tblPr>
      <w:tblGrid>
        <w:gridCol w:w="3111"/>
        <w:gridCol w:w="6095"/>
      </w:tblGrid>
      <w:tr w:rsidR="00E80158" w:rsidRPr="00291680" w14:paraId="029CBFCA" w14:textId="77777777" w:rsidTr="007E3FC3">
        <w:trPr>
          <w:tblCellSpacing w:w="15" w:type="dxa"/>
        </w:trPr>
        <w:tc>
          <w:tcPr>
            <w:tcW w:w="3066" w:type="dxa"/>
            <w:tcBorders>
              <w:top w:val="single" w:sz="6" w:space="0" w:color="E6E6E6"/>
              <w:left w:val="single" w:sz="6" w:space="0" w:color="E6E6E6"/>
              <w:bottom w:val="single" w:sz="6" w:space="0" w:color="E6E6E6"/>
              <w:right w:val="single" w:sz="6" w:space="0" w:color="E6E6E6"/>
            </w:tcBorders>
            <w:shd w:val="clear" w:color="auto" w:fill="F5F5F5"/>
            <w:vAlign w:val="center"/>
            <w:hideMark/>
          </w:tcPr>
          <w:p w14:paraId="5670A1C9" w14:textId="77777777" w:rsidR="00E80158" w:rsidRPr="00291680" w:rsidRDefault="00E80158" w:rsidP="00E80158">
            <w:pPr>
              <w:keepNext/>
              <w:spacing w:before="240" w:after="120" w:line="240" w:lineRule="auto"/>
              <w:rPr>
                <w:rFonts w:ascii="Arial" w:hAnsi="Arial" w:cs="Arial"/>
                <w:b/>
                <w:bCs/>
                <w:sz w:val="24"/>
                <w:szCs w:val="24"/>
              </w:rPr>
            </w:pPr>
            <w:r w:rsidRPr="00291680">
              <w:rPr>
                <w:rFonts w:ascii="Arial" w:hAnsi="Arial" w:cs="Arial"/>
                <w:b/>
                <w:bCs/>
                <w:sz w:val="24"/>
                <w:szCs w:val="24"/>
              </w:rPr>
              <w:t xml:space="preserve"> Term</w:t>
            </w:r>
          </w:p>
        </w:tc>
        <w:tc>
          <w:tcPr>
            <w:tcW w:w="6050" w:type="dxa"/>
            <w:tcBorders>
              <w:top w:val="single" w:sz="6" w:space="0" w:color="E6E6E6"/>
              <w:left w:val="single" w:sz="6" w:space="0" w:color="E6E6E6"/>
              <w:bottom w:val="single" w:sz="6" w:space="0" w:color="E6E6E6"/>
              <w:right w:val="single" w:sz="6" w:space="0" w:color="E6E6E6"/>
            </w:tcBorders>
            <w:shd w:val="clear" w:color="auto" w:fill="F5F5F5"/>
            <w:vAlign w:val="center"/>
            <w:hideMark/>
          </w:tcPr>
          <w:p w14:paraId="39FB8EA9" w14:textId="77777777" w:rsidR="00E80158" w:rsidRPr="00291680" w:rsidRDefault="00E80158" w:rsidP="00E80158">
            <w:pPr>
              <w:keepNext/>
              <w:spacing w:before="240" w:after="120" w:line="240" w:lineRule="auto"/>
              <w:rPr>
                <w:rFonts w:ascii="Arial" w:hAnsi="Arial" w:cs="Arial"/>
                <w:b/>
                <w:bCs/>
                <w:sz w:val="24"/>
                <w:szCs w:val="24"/>
              </w:rPr>
            </w:pPr>
            <w:r w:rsidRPr="00291680">
              <w:rPr>
                <w:rFonts w:ascii="Arial" w:hAnsi="Arial" w:cs="Arial"/>
                <w:b/>
                <w:bCs/>
                <w:sz w:val="24"/>
                <w:szCs w:val="24"/>
              </w:rPr>
              <w:t>Definition</w:t>
            </w:r>
          </w:p>
        </w:tc>
      </w:tr>
      <w:tr w:rsidR="00E80158" w:rsidRPr="00291680" w14:paraId="7E819972" w14:textId="77777777" w:rsidTr="007E3FC3">
        <w:trPr>
          <w:tblCellSpacing w:w="15" w:type="dxa"/>
        </w:trPr>
        <w:tc>
          <w:tcPr>
            <w:tcW w:w="3066" w:type="dxa"/>
            <w:tcBorders>
              <w:top w:val="single" w:sz="6" w:space="0" w:color="E6E6E6"/>
              <w:left w:val="single" w:sz="6" w:space="0" w:color="E6E6E6"/>
              <w:bottom w:val="single" w:sz="6" w:space="0" w:color="E6E6E6"/>
              <w:right w:val="single" w:sz="6" w:space="0" w:color="E6E6E6"/>
            </w:tcBorders>
            <w:shd w:val="clear" w:color="auto" w:fill="F5F5F5"/>
            <w:vAlign w:val="center"/>
            <w:hideMark/>
          </w:tcPr>
          <w:p w14:paraId="52766C6B" w14:textId="77777777" w:rsidR="00E80158" w:rsidRPr="00291680" w:rsidRDefault="00E80158" w:rsidP="00E80158">
            <w:pPr>
              <w:keepNext/>
              <w:spacing w:before="240" w:after="120" w:line="240" w:lineRule="auto"/>
              <w:rPr>
                <w:rFonts w:ascii="Arial" w:hAnsi="Arial" w:cs="Arial"/>
                <w:b/>
                <w:bCs/>
                <w:sz w:val="24"/>
                <w:szCs w:val="24"/>
              </w:rPr>
            </w:pPr>
            <w:r w:rsidRPr="00291680">
              <w:rPr>
                <w:rFonts w:ascii="Arial" w:hAnsi="Arial" w:cs="Arial"/>
                <w:b/>
                <w:bCs/>
                <w:sz w:val="24"/>
                <w:szCs w:val="24"/>
              </w:rPr>
              <w:t>‘Establishment’ or ‘Site’</w:t>
            </w:r>
          </w:p>
        </w:tc>
        <w:tc>
          <w:tcPr>
            <w:tcW w:w="6050" w:type="dxa"/>
            <w:tcBorders>
              <w:top w:val="single" w:sz="6" w:space="0" w:color="E6E6E6"/>
              <w:left w:val="single" w:sz="6" w:space="0" w:color="E6E6E6"/>
              <w:bottom w:val="single" w:sz="6" w:space="0" w:color="E6E6E6"/>
              <w:right w:val="single" w:sz="6" w:space="0" w:color="E6E6E6"/>
            </w:tcBorders>
            <w:vAlign w:val="center"/>
            <w:hideMark/>
          </w:tcPr>
          <w:p w14:paraId="242A1C04" w14:textId="77777777" w:rsidR="00E80158" w:rsidRPr="00291680" w:rsidRDefault="00E80158" w:rsidP="00E80158">
            <w:pPr>
              <w:keepNext/>
              <w:spacing w:before="240" w:after="120" w:line="240" w:lineRule="auto"/>
              <w:rPr>
                <w:rFonts w:ascii="Arial" w:hAnsi="Arial" w:cs="Arial"/>
                <w:sz w:val="24"/>
                <w:szCs w:val="24"/>
              </w:rPr>
            </w:pPr>
            <w:r w:rsidRPr="00291680">
              <w:rPr>
                <w:rFonts w:ascii="Arial" w:hAnsi="Arial" w:cs="Arial"/>
                <w:sz w:val="24"/>
                <w:szCs w:val="24"/>
              </w:rPr>
              <w:t>A generic term referring to the school/college owned by CareTech.</w:t>
            </w:r>
          </w:p>
        </w:tc>
      </w:tr>
      <w:tr w:rsidR="00E80158" w:rsidRPr="00291680" w14:paraId="60B8803F" w14:textId="77777777" w:rsidTr="007E3FC3">
        <w:trPr>
          <w:tblCellSpacing w:w="15" w:type="dxa"/>
        </w:trPr>
        <w:tc>
          <w:tcPr>
            <w:tcW w:w="3066" w:type="dxa"/>
            <w:tcBorders>
              <w:top w:val="single" w:sz="6" w:space="0" w:color="E6E6E6"/>
              <w:left w:val="single" w:sz="6" w:space="0" w:color="E6E6E6"/>
              <w:bottom w:val="single" w:sz="6" w:space="0" w:color="E6E6E6"/>
              <w:right w:val="single" w:sz="6" w:space="0" w:color="E6E6E6"/>
            </w:tcBorders>
            <w:shd w:val="clear" w:color="auto" w:fill="F5F5F5"/>
            <w:vAlign w:val="center"/>
            <w:hideMark/>
          </w:tcPr>
          <w:p w14:paraId="4CE89C01" w14:textId="77777777" w:rsidR="00E80158" w:rsidRPr="00291680" w:rsidRDefault="00E80158" w:rsidP="00E80158">
            <w:pPr>
              <w:keepNext/>
              <w:spacing w:before="240" w:after="120" w:line="240" w:lineRule="auto"/>
              <w:rPr>
                <w:rFonts w:ascii="Arial" w:hAnsi="Arial" w:cs="Arial"/>
                <w:b/>
                <w:bCs/>
                <w:sz w:val="24"/>
                <w:szCs w:val="24"/>
              </w:rPr>
            </w:pPr>
            <w:r w:rsidRPr="00291680">
              <w:rPr>
                <w:rFonts w:ascii="Arial" w:hAnsi="Arial" w:cs="Arial"/>
                <w:b/>
                <w:bCs/>
                <w:sz w:val="24"/>
                <w:szCs w:val="24"/>
              </w:rPr>
              <w:t>Learner</w:t>
            </w:r>
          </w:p>
        </w:tc>
        <w:tc>
          <w:tcPr>
            <w:tcW w:w="6050" w:type="dxa"/>
            <w:tcBorders>
              <w:top w:val="single" w:sz="6" w:space="0" w:color="E6E6E6"/>
              <w:left w:val="single" w:sz="6" w:space="0" w:color="E6E6E6"/>
              <w:bottom w:val="single" w:sz="6" w:space="0" w:color="E6E6E6"/>
              <w:right w:val="single" w:sz="6" w:space="0" w:color="E6E6E6"/>
            </w:tcBorders>
            <w:vAlign w:val="center"/>
            <w:hideMark/>
          </w:tcPr>
          <w:p w14:paraId="12B5BA4B" w14:textId="77777777" w:rsidR="00E80158" w:rsidRPr="00291680" w:rsidRDefault="00E80158" w:rsidP="00E80158">
            <w:pPr>
              <w:keepNext/>
              <w:spacing w:before="240" w:after="120" w:line="240" w:lineRule="auto"/>
              <w:rPr>
                <w:rFonts w:ascii="Arial" w:hAnsi="Arial" w:cs="Arial"/>
                <w:sz w:val="24"/>
                <w:szCs w:val="24"/>
              </w:rPr>
            </w:pPr>
            <w:r w:rsidRPr="00291680">
              <w:rPr>
                <w:rFonts w:ascii="Arial" w:hAnsi="Arial" w:cs="Arial"/>
                <w:sz w:val="24"/>
                <w:szCs w:val="24"/>
              </w:rPr>
              <w:t>Any child or young person under the age of 18, or young adult over 18 who receives education.</w:t>
            </w:r>
          </w:p>
        </w:tc>
      </w:tr>
      <w:tr w:rsidR="00E80158" w:rsidRPr="00291680" w14:paraId="5D8CFA85" w14:textId="77777777" w:rsidTr="007E3FC3">
        <w:trPr>
          <w:tblCellSpacing w:w="15" w:type="dxa"/>
        </w:trPr>
        <w:tc>
          <w:tcPr>
            <w:tcW w:w="3066" w:type="dxa"/>
            <w:tcBorders>
              <w:top w:val="single" w:sz="6" w:space="0" w:color="E6E6E6"/>
              <w:left w:val="single" w:sz="6" w:space="0" w:color="E6E6E6"/>
              <w:bottom w:val="single" w:sz="6" w:space="0" w:color="E6E6E6"/>
              <w:right w:val="single" w:sz="6" w:space="0" w:color="E6E6E6"/>
            </w:tcBorders>
            <w:shd w:val="clear" w:color="auto" w:fill="F5F5F5"/>
            <w:vAlign w:val="center"/>
            <w:hideMark/>
          </w:tcPr>
          <w:p w14:paraId="211CE926" w14:textId="77777777" w:rsidR="00E80158" w:rsidRPr="00291680" w:rsidRDefault="00E80158" w:rsidP="00E80158">
            <w:pPr>
              <w:keepNext/>
              <w:spacing w:before="240" w:after="120" w:line="240" w:lineRule="auto"/>
              <w:rPr>
                <w:rFonts w:ascii="Arial" w:hAnsi="Arial" w:cs="Arial"/>
                <w:b/>
                <w:bCs/>
                <w:sz w:val="24"/>
                <w:szCs w:val="24"/>
              </w:rPr>
            </w:pPr>
            <w:r w:rsidRPr="00291680">
              <w:rPr>
                <w:rFonts w:ascii="Arial" w:hAnsi="Arial" w:cs="Arial"/>
                <w:b/>
                <w:bCs/>
                <w:sz w:val="24"/>
                <w:szCs w:val="24"/>
              </w:rPr>
              <w:t>Service Head</w:t>
            </w:r>
          </w:p>
        </w:tc>
        <w:tc>
          <w:tcPr>
            <w:tcW w:w="6050" w:type="dxa"/>
            <w:tcBorders>
              <w:top w:val="single" w:sz="6" w:space="0" w:color="E6E6E6"/>
              <w:left w:val="single" w:sz="6" w:space="0" w:color="E6E6E6"/>
              <w:bottom w:val="single" w:sz="6" w:space="0" w:color="E6E6E6"/>
              <w:right w:val="single" w:sz="6" w:space="0" w:color="E6E6E6"/>
            </w:tcBorders>
            <w:vAlign w:val="center"/>
            <w:hideMark/>
          </w:tcPr>
          <w:p w14:paraId="6D291EBC" w14:textId="77777777" w:rsidR="00E80158" w:rsidRPr="00291680" w:rsidRDefault="00E80158" w:rsidP="00E80158">
            <w:pPr>
              <w:keepNext/>
              <w:spacing w:before="240" w:after="120" w:line="240" w:lineRule="auto"/>
              <w:rPr>
                <w:rFonts w:ascii="Arial" w:hAnsi="Arial" w:cs="Arial"/>
                <w:sz w:val="24"/>
                <w:szCs w:val="24"/>
              </w:rPr>
            </w:pPr>
            <w:r w:rsidRPr="00291680">
              <w:rPr>
                <w:rFonts w:ascii="Arial" w:hAnsi="Arial" w:cs="Arial"/>
                <w:sz w:val="24"/>
                <w:szCs w:val="24"/>
              </w:rPr>
              <w:t>The senior person with overall responsibility for the school/college.</w:t>
            </w:r>
          </w:p>
        </w:tc>
      </w:tr>
      <w:tr w:rsidR="00E80158" w:rsidRPr="00291680" w14:paraId="6EC4C11A" w14:textId="77777777" w:rsidTr="007E3FC3">
        <w:trPr>
          <w:tblCellSpacing w:w="15" w:type="dxa"/>
        </w:trPr>
        <w:tc>
          <w:tcPr>
            <w:tcW w:w="3066" w:type="dxa"/>
            <w:tcBorders>
              <w:top w:val="single" w:sz="6" w:space="0" w:color="E6E6E6"/>
              <w:left w:val="single" w:sz="6" w:space="0" w:color="E6E6E6"/>
              <w:bottom w:val="single" w:sz="6" w:space="0" w:color="E6E6E6"/>
              <w:right w:val="single" w:sz="6" w:space="0" w:color="E6E6E6"/>
            </w:tcBorders>
            <w:shd w:val="clear" w:color="auto" w:fill="F5F5F5"/>
            <w:vAlign w:val="center"/>
            <w:hideMark/>
          </w:tcPr>
          <w:p w14:paraId="0473B3A3" w14:textId="77777777" w:rsidR="00E80158" w:rsidRPr="00291680" w:rsidRDefault="00E80158" w:rsidP="00E80158">
            <w:pPr>
              <w:keepNext/>
              <w:spacing w:before="240" w:after="120" w:line="240" w:lineRule="auto"/>
              <w:rPr>
                <w:rFonts w:ascii="Arial" w:hAnsi="Arial" w:cs="Arial"/>
                <w:b/>
                <w:bCs/>
                <w:sz w:val="24"/>
                <w:szCs w:val="24"/>
              </w:rPr>
            </w:pPr>
            <w:r w:rsidRPr="00291680">
              <w:rPr>
                <w:rFonts w:ascii="Arial" w:hAnsi="Arial" w:cs="Arial"/>
                <w:b/>
                <w:bCs/>
                <w:sz w:val="24"/>
                <w:szCs w:val="24"/>
              </w:rPr>
              <w:t>Tutor/Teacher</w:t>
            </w:r>
          </w:p>
        </w:tc>
        <w:tc>
          <w:tcPr>
            <w:tcW w:w="6050" w:type="dxa"/>
            <w:tcBorders>
              <w:top w:val="single" w:sz="6" w:space="0" w:color="E6E6E6"/>
              <w:left w:val="single" w:sz="6" w:space="0" w:color="E6E6E6"/>
              <w:bottom w:val="single" w:sz="6" w:space="0" w:color="E6E6E6"/>
              <w:right w:val="single" w:sz="6" w:space="0" w:color="E6E6E6"/>
            </w:tcBorders>
            <w:vAlign w:val="center"/>
            <w:hideMark/>
          </w:tcPr>
          <w:p w14:paraId="65BF163B" w14:textId="77777777" w:rsidR="00E80158" w:rsidRPr="00291680" w:rsidRDefault="00E80158" w:rsidP="00E80158">
            <w:pPr>
              <w:keepNext/>
              <w:spacing w:before="240" w:after="120" w:line="240" w:lineRule="auto"/>
              <w:rPr>
                <w:rFonts w:ascii="Arial" w:hAnsi="Arial" w:cs="Arial"/>
                <w:sz w:val="24"/>
                <w:szCs w:val="24"/>
              </w:rPr>
            </w:pPr>
            <w:r w:rsidRPr="00291680">
              <w:rPr>
                <w:rFonts w:ascii="Arial" w:hAnsi="Arial" w:cs="Arial"/>
                <w:sz w:val="24"/>
                <w:szCs w:val="24"/>
              </w:rPr>
              <w:t>Members of staff who have teaching responsibility for learners at the school/college.</w:t>
            </w:r>
          </w:p>
        </w:tc>
      </w:tr>
      <w:tr w:rsidR="00E80158" w:rsidRPr="00291680" w14:paraId="7897E839" w14:textId="77777777" w:rsidTr="007E3FC3">
        <w:trPr>
          <w:tblCellSpacing w:w="15" w:type="dxa"/>
        </w:trPr>
        <w:tc>
          <w:tcPr>
            <w:tcW w:w="3066" w:type="dxa"/>
            <w:tcBorders>
              <w:top w:val="single" w:sz="6" w:space="0" w:color="E6E6E6"/>
              <w:left w:val="single" w:sz="6" w:space="0" w:color="E6E6E6"/>
              <w:bottom w:val="single" w:sz="6" w:space="0" w:color="E6E6E6"/>
              <w:right w:val="single" w:sz="6" w:space="0" w:color="E6E6E6"/>
            </w:tcBorders>
            <w:shd w:val="clear" w:color="auto" w:fill="F5F5F5"/>
            <w:vAlign w:val="center"/>
            <w:hideMark/>
          </w:tcPr>
          <w:p w14:paraId="0D310353" w14:textId="77777777" w:rsidR="00E80158" w:rsidRPr="00291680" w:rsidRDefault="00E80158" w:rsidP="00E80158">
            <w:pPr>
              <w:keepNext/>
              <w:spacing w:before="240" w:after="120" w:line="240" w:lineRule="auto"/>
              <w:rPr>
                <w:rFonts w:ascii="Arial" w:hAnsi="Arial" w:cs="Arial"/>
                <w:b/>
                <w:bCs/>
                <w:sz w:val="24"/>
                <w:szCs w:val="24"/>
              </w:rPr>
            </w:pPr>
            <w:r w:rsidRPr="00291680">
              <w:rPr>
                <w:rFonts w:ascii="Arial" w:hAnsi="Arial" w:cs="Arial"/>
                <w:b/>
                <w:bCs/>
                <w:sz w:val="24"/>
                <w:szCs w:val="24"/>
              </w:rPr>
              <w:t>Parent/Carer</w:t>
            </w:r>
          </w:p>
        </w:tc>
        <w:tc>
          <w:tcPr>
            <w:tcW w:w="6050" w:type="dxa"/>
            <w:tcBorders>
              <w:top w:val="single" w:sz="6" w:space="0" w:color="E6E6E6"/>
              <w:left w:val="single" w:sz="6" w:space="0" w:color="E6E6E6"/>
              <w:bottom w:val="single" w:sz="6" w:space="0" w:color="E6E6E6"/>
              <w:right w:val="single" w:sz="6" w:space="0" w:color="E6E6E6"/>
            </w:tcBorders>
            <w:vAlign w:val="center"/>
            <w:hideMark/>
          </w:tcPr>
          <w:p w14:paraId="2C594AD0" w14:textId="77777777" w:rsidR="00E80158" w:rsidRPr="00291680" w:rsidRDefault="00E80158" w:rsidP="00E80158">
            <w:pPr>
              <w:keepNext/>
              <w:spacing w:before="240" w:after="120" w:line="240" w:lineRule="auto"/>
              <w:rPr>
                <w:rFonts w:ascii="Arial" w:hAnsi="Arial" w:cs="Arial"/>
                <w:sz w:val="24"/>
                <w:szCs w:val="24"/>
              </w:rPr>
            </w:pPr>
            <w:r w:rsidRPr="00291680">
              <w:rPr>
                <w:rFonts w:ascii="Arial" w:hAnsi="Arial" w:cs="Arial"/>
                <w:sz w:val="24"/>
                <w:szCs w:val="24"/>
              </w:rPr>
              <w:t>Parent or person with parental responsibility.</w:t>
            </w:r>
          </w:p>
        </w:tc>
      </w:tr>
      <w:tr w:rsidR="00E80158" w:rsidRPr="00291680" w14:paraId="101C8ACB" w14:textId="77777777" w:rsidTr="007E3FC3">
        <w:trPr>
          <w:tblCellSpacing w:w="15" w:type="dxa"/>
        </w:trPr>
        <w:tc>
          <w:tcPr>
            <w:tcW w:w="3066" w:type="dxa"/>
            <w:tcBorders>
              <w:top w:val="single" w:sz="6" w:space="0" w:color="E6E6E6"/>
              <w:left w:val="single" w:sz="6" w:space="0" w:color="E6E6E6"/>
              <w:bottom w:val="single" w:sz="6" w:space="0" w:color="E6E6E6"/>
              <w:right w:val="single" w:sz="6" w:space="0" w:color="E6E6E6"/>
            </w:tcBorders>
            <w:shd w:val="clear" w:color="auto" w:fill="F5F5F5"/>
            <w:vAlign w:val="center"/>
            <w:hideMark/>
          </w:tcPr>
          <w:p w14:paraId="76B4CAAA" w14:textId="77777777" w:rsidR="00E80158" w:rsidRPr="00291680" w:rsidRDefault="00E80158" w:rsidP="00E80158">
            <w:pPr>
              <w:keepNext/>
              <w:spacing w:before="240" w:after="120" w:line="240" w:lineRule="auto"/>
              <w:rPr>
                <w:rFonts w:ascii="Arial" w:hAnsi="Arial" w:cs="Arial"/>
                <w:b/>
                <w:bCs/>
                <w:sz w:val="24"/>
                <w:szCs w:val="24"/>
              </w:rPr>
            </w:pPr>
            <w:r w:rsidRPr="00291680">
              <w:rPr>
                <w:rFonts w:ascii="Arial" w:hAnsi="Arial" w:cs="Arial"/>
                <w:b/>
                <w:bCs/>
                <w:sz w:val="24"/>
                <w:szCs w:val="24"/>
              </w:rPr>
              <w:t>Regulatory Authority</w:t>
            </w:r>
          </w:p>
        </w:tc>
        <w:tc>
          <w:tcPr>
            <w:tcW w:w="6050" w:type="dxa"/>
            <w:tcBorders>
              <w:top w:val="single" w:sz="6" w:space="0" w:color="E6E6E6"/>
              <w:left w:val="single" w:sz="6" w:space="0" w:color="E6E6E6"/>
              <w:bottom w:val="single" w:sz="6" w:space="0" w:color="E6E6E6"/>
              <w:right w:val="single" w:sz="6" w:space="0" w:color="E6E6E6"/>
            </w:tcBorders>
            <w:vAlign w:val="center"/>
            <w:hideMark/>
          </w:tcPr>
          <w:p w14:paraId="10CFD49F" w14:textId="77777777" w:rsidR="00E80158" w:rsidRPr="00291680" w:rsidRDefault="00E80158" w:rsidP="00E80158">
            <w:pPr>
              <w:keepNext/>
              <w:spacing w:before="240" w:after="120" w:line="240" w:lineRule="auto"/>
              <w:rPr>
                <w:rFonts w:ascii="Arial" w:hAnsi="Arial" w:cs="Arial"/>
                <w:sz w:val="24"/>
                <w:szCs w:val="24"/>
              </w:rPr>
            </w:pPr>
            <w:r w:rsidRPr="00291680">
              <w:rPr>
                <w:rFonts w:ascii="Arial" w:hAnsi="Arial" w:cs="Arial"/>
                <w:sz w:val="24"/>
                <w:szCs w:val="24"/>
              </w:rPr>
              <w:t>The independent regulatory body responsible for inspecting and regulating services (e.g., Ofsted, Estyn, Education Scotland).</w:t>
            </w:r>
          </w:p>
        </w:tc>
      </w:tr>
      <w:tr w:rsidR="00E80158" w:rsidRPr="00291680" w14:paraId="7F00BA92" w14:textId="77777777" w:rsidTr="007E3FC3">
        <w:trPr>
          <w:tblCellSpacing w:w="15" w:type="dxa"/>
        </w:trPr>
        <w:tc>
          <w:tcPr>
            <w:tcW w:w="3066" w:type="dxa"/>
            <w:tcBorders>
              <w:top w:val="single" w:sz="6" w:space="0" w:color="E6E6E6"/>
              <w:left w:val="single" w:sz="6" w:space="0" w:color="E6E6E6"/>
              <w:bottom w:val="single" w:sz="6" w:space="0" w:color="E6E6E6"/>
              <w:right w:val="single" w:sz="6" w:space="0" w:color="E6E6E6"/>
            </w:tcBorders>
            <w:shd w:val="clear" w:color="auto" w:fill="F5F5F5"/>
            <w:vAlign w:val="center"/>
            <w:hideMark/>
          </w:tcPr>
          <w:p w14:paraId="3205359C" w14:textId="77777777" w:rsidR="00E80158" w:rsidRPr="00291680" w:rsidRDefault="00E80158" w:rsidP="00E80158">
            <w:pPr>
              <w:keepNext/>
              <w:spacing w:before="240" w:after="120" w:line="240" w:lineRule="auto"/>
              <w:rPr>
                <w:rFonts w:ascii="Arial" w:hAnsi="Arial" w:cs="Arial"/>
                <w:b/>
                <w:bCs/>
                <w:sz w:val="24"/>
                <w:szCs w:val="24"/>
              </w:rPr>
            </w:pPr>
            <w:r w:rsidRPr="00291680">
              <w:rPr>
                <w:rFonts w:ascii="Arial" w:hAnsi="Arial" w:cs="Arial"/>
                <w:b/>
                <w:bCs/>
                <w:sz w:val="24"/>
                <w:szCs w:val="24"/>
              </w:rPr>
              <w:t>Social Worker</w:t>
            </w:r>
          </w:p>
        </w:tc>
        <w:tc>
          <w:tcPr>
            <w:tcW w:w="6050" w:type="dxa"/>
            <w:tcBorders>
              <w:top w:val="single" w:sz="6" w:space="0" w:color="E6E6E6"/>
              <w:left w:val="single" w:sz="6" w:space="0" w:color="E6E6E6"/>
              <w:bottom w:val="single" w:sz="6" w:space="0" w:color="E6E6E6"/>
              <w:right w:val="single" w:sz="6" w:space="0" w:color="E6E6E6"/>
            </w:tcBorders>
            <w:vAlign w:val="center"/>
            <w:hideMark/>
          </w:tcPr>
          <w:p w14:paraId="0CE66D6E" w14:textId="77777777" w:rsidR="00E80158" w:rsidRPr="00291680" w:rsidRDefault="00E80158" w:rsidP="00E80158">
            <w:pPr>
              <w:keepNext/>
              <w:spacing w:before="240" w:after="120" w:line="240" w:lineRule="auto"/>
              <w:rPr>
                <w:rFonts w:ascii="Arial" w:hAnsi="Arial" w:cs="Arial"/>
                <w:sz w:val="24"/>
                <w:szCs w:val="24"/>
              </w:rPr>
            </w:pPr>
            <w:r w:rsidRPr="00291680">
              <w:rPr>
                <w:rFonts w:ascii="Arial" w:hAnsi="Arial" w:cs="Arial"/>
                <w:sz w:val="24"/>
                <w:szCs w:val="24"/>
              </w:rPr>
              <w:t>The worker allocated to the individual learner; if none is allocated, the Duty Social Worker or Team Manager is responsible.</w:t>
            </w:r>
          </w:p>
        </w:tc>
      </w:tr>
      <w:tr w:rsidR="00E80158" w:rsidRPr="00291680" w14:paraId="7FF59025" w14:textId="77777777" w:rsidTr="007E3FC3">
        <w:trPr>
          <w:tblCellSpacing w:w="15" w:type="dxa"/>
        </w:trPr>
        <w:tc>
          <w:tcPr>
            <w:tcW w:w="3066" w:type="dxa"/>
            <w:tcBorders>
              <w:top w:val="single" w:sz="6" w:space="0" w:color="E6E6E6"/>
              <w:left w:val="single" w:sz="6" w:space="0" w:color="E6E6E6"/>
              <w:bottom w:val="single" w:sz="6" w:space="0" w:color="E6E6E6"/>
              <w:right w:val="single" w:sz="6" w:space="0" w:color="E6E6E6"/>
            </w:tcBorders>
            <w:shd w:val="clear" w:color="auto" w:fill="F5F5F5"/>
            <w:vAlign w:val="center"/>
            <w:hideMark/>
          </w:tcPr>
          <w:p w14:paraId="5A027A49" w14:textId="77777777" w:rsidR="00E80158" w:rsidRPr="00291680" w:rsidRDefault="00E80158" w:rsidP="00E80158">
            <w:pPr>
              <w:keepNext/>
              <w:spacing w:before="240" w:after="120" w:line="240" w:lineRule="auto"/>
              <w:rPr>
                <w:rFonts w:ascii="Arial" w:hAnsi="Arial" w:cs="Arial"/>
                <w:b/>
                <w:bCs/>
                <w:sz w:val="24"/>
                <w:szCs w:val="24"/>
              </w:rPr>
            </w:pPr>
            <w:r w:rsidRPr="00291680">
              <w:rPr>
                <w:rFonts w:ascii="Arial" w:hAnsi="Arial" w:cs="Arial"/>
                <w:b/>
                <w:bCs/>
                <w:sz w:val="24"/>
                <w:szCs w:val="24"/>
              </w:rPr>
              <w:t>Placing Authority</w:t>
            </w:r>
          </w:p>
        </w:tc>
        <w:tc>
          <w:tcPr>
            <w:tcW w:w="6050" w:type="dxa"/>
            <w:tcBorders>
              <w:top w:val="single" w:sz="6" w:space="0" w:color="E6E6E6"/>
              <w:left w:val="single" w:sz="6" w:space="0" w:color="E6E6E6"/>
              <w:bottom w:val="single" w:sz="6" w:space="0" w:color="E6E6E6"/>
              <w:right w:val="single" w:sz="6" w:space="0" w:color="E6E6E6"/>
            </w:tcBorders>
            <w:vAlign w:val="center"/>
            <w:hideMark/>
          </w:tcPr>
          <w:p w14:paraId="2C1A171D" w14:textId="77777777" w:rsidR="00E80158" w:rsidRPr="00291680" w:rsidRDefault="00E80158" w:rsidP="00E80158">
            <w:pPr>
              <w:keepNext/>
              <w:spacing w:before="240" w:after="120" w:line="240" w:lineRule="auto"/>
              <w:rPr>
                <w:rFonts w:ascii="Arial" w:hAnsi="Arial" w:cs="Arial"/>
                <w:sz w:val="24"/>
                <w:szCs w:val="24"/>
              </w:rPr>
            </w:pPr>
            <w:r w:rsidRPr="00291680">
              <w:rPr>
                <w:rFonts w:ascii="Arial" w:hAnsi="Arial" w:cs="Arial"/>
                <w:sz w:val="24"/>
                <w:szCs w:val="24"/>
              </w:rPr>
              <w:t>The local authority/agency responsible for placing the learner or commissioning the service.</w:t>
            </w:r>
          </w:p>
        </w:tc>
      </w:tr>
      <w:tr w:rsidR="00E80158" w:rsidRPr="00291680" w14:paraId="2C9675DA" w14:textId="77777777" w:rsidTr="007E3FC3">
        <w:trPr>
          <w:tblCellSpacing w:w="15" w:type="dxa"/>
        </w:trPr>
        <w:tc>
          <w:tcPr>
            <w:tcW w:w="3066" w:type="dxa"/>
            <w:tcBorders>
              <w:top w:val="single" w:sz="6" w:space="0" w:color="E6E6E6"/>
              <w:left w:val="single" w:sz="6" w:space="0" w:color="E6E6E6"/>
              <w:bottom w:val="single" w:sz="6" w:space="0" w:color="E6E6E6"/>
              <w:right w:val="single" w:sz="6" w:space="0" w:color="E6E6E6"/>
            </w:tcBorders>
            <w:shd w:val="clear" w:color="auto" w:fill="F5F5F5"/>
            <w:vAlign w:val="center"/>
            <w:hideMark/>
          </w:tcPr>
          <w:p w14:paraId="0AA7C8C4" w14:textId="77777777" w:rsidR="00E80158" w:rsidRPr="00291680" w:rsidRDefault="00E80158" w:rsidP="00E80158">
            <w:pPr>
              <w:keepNext/>
              <w:spacing w:before="240" w:after="120" w:line="240" w:lineRule="auto"/>
              <w:rPr>
                <w:rFonts w:ascii="Arial" w:hAnsi="Arial" w:cs="Arial"/>
                <w:b/>
                <w:bCs/>
                <w:sz w:val="24"/>
                <w:szCs w:val="24"/>
              </w:rPr>
            </w:pPr>
            <w:r w:rsidRPr="00291680">
              <w:rPr>
                <w:rFonts w:ascii="Arial" w:hAnsi="Arial" w:cs="Arial"/>
                <w:b/>
                <w:bCs/>
                <w:sz w:val="24"/>
                <w:szCs w:val="24"/>
              </w:rPr>
              <w:t>Local Authority</w:t>
            </w:r>
          </w:p>
        </w:tc>
        <w:tc>
          <w:tcPr>
            <w:tcW w:w="6050" w:type="dxa"/>
            <w:tcBorders>
              <w:top w:val="single" w:sz="6" w:space="0" w:color="E6E6E6"/>
              <w:left w:val="single" w:sz="6" w:space="0" w:color="E6E6E6"/>
              <w:bottom w:val="single" w:sz="6" w:space="0" w:color="E6E6E6"/>
              <w:right w:val="single" w:sz="6" w:space="0" w:color="E6E6E6"/>
            </w:tcBorders>
            <w:vAlign w:val="center"/>
            <w:hideMark/>
          </w:tcPr>
          <w:p w14:paraId="61CDBB47" w14:textId="77777777" w:rsidR="00E80158" w:rsidRPr="00291680" w:rsidRDefault="00E80158" w:rsidP="00E80158">
            <w:pPr>
              <w:keepNext/>
              <w:spacing w:before="240" w:after="120" w:line="240" w:lineRule="auto"/>
              <w:rPr>
                <w:rFonts w:ascii="Arial" w:hAnsi="Arial" w:cs="Arial"/>
                <w:sz w:val="24"/>
                <w:szCs w:val="24"/>
              </w:rPr>
            </w:pPr>
            <w:r w:rsidRPr="00291680">
              <w:rPr>
                <w:rFonts w:ascii="Arial" w:hAnsi="Arial" w:cs="Arial"/>
                <w:sz w:val="24"/>
                <w:szCs w:val="24"/>
              </w:rPr>
              <w:t>The local authority for the establishment’s location.</w:t>
            </w:r>
          </w:p>
        </w:tc>
      </w:tr>
      <w:tr w:rsidR="00E80158" w:rsidRPr="00291680" w14:paraId="712C73B4" w14:textId="77777777" w:rsidTr="007E3FC3">
        <w:trPr>
          <w:tblCellSpacing w:w="15" w:type="dxa"/>
        </w:trPr>
        <w:tc>
          <w:tcPr>
            <w:tcW w:w="3066" w:type="dxa"/>
            <w:tcBorders>
              <w:top w:val="single" w:sz="6" w:space="0" w:color="E6E6E6"/>
              <w:left w:val="single" w:sz="6" w:space="0" w:color="E6E6E6"/>
              <w:bottom w:val="single" w:sz="6" w:space="0" w:color="E6E6E6"/>
              <w:right w:val="single" w:sz="6" w:space="0" w:color="E6E6E6"/>
            </w:tcBorders>
            <w:shd w:val="clear" w:color="auto" w:fill="F5F5F5"/>
            <w:vAlign w:val="center"/>
            <w:hideMark/>
          </w:tcPr>
          <w:p w14:paraId="2333E49E" w14:textId="77777777" w:rsidR="00E80158" w:rsidRPr="00291680" w:rsidRDefault="00E80158" w:rsidP="00E80158">
            <w:pPr>
              <w:keepNext/>
              <w:spacing w:before="240" w:after="120" w:line="240" w:lineRule="auto"/>
              <w:rPr>
                <w:rFonts w:ascii="Arial" w:hAnsi="Arial" w:cs="Arial"/>
                <w:b/>
                <w:bCs/>
                <w:sz w:val="24"/>
                <w:szCs w:val="24"/>
              </w:rPr>
            </w:pPr>
            <w:r w:rsidRPr="00291680">
              <w:rPr>
                <w:rFonts w:ascii="Arial" w:hAnsi="Arial" w:cs="Arial"/>
                <w:b/>
                <w:bCs/>
                <w:sz w:val="24"/>
                <w:szCs w:val="24"/>
              </w:rPr>
              <w:t>Staff</w:t>
            </w:r>
          </w:p>
        </w:tc>
        <w:tc>
          <w:tcPr>
            <w:tcW w:w="6050" w:type="dxa"/>
            <w:tcBorders>
              <w:top w:val="single" w:sz="6" w:space="0" w:color="E6E6E6"/>
              <w:left w:val="single" w:sz="6" w:space="0" w:color="E6E6E6"/>
              <w:bottom w:val="single" w:sz="6" w:space="0" w:color="E6E6E6"/>
              <w:right w:val="single" w:sz="6" w:space="0" w:color="E6E6E6"/>
            </w:tcBorders>
            <w:vAlign w:val="center"/>
            <w:hideMark/>
          </w:tcPr>
          <w:p w14:paraId="18D652A0" w14:textId="77777777" w:rsidR="00E80158" w:rsidRPr="00291680" w:rsidRDefault="00E80158" w:rsidP="00E80158">
            <w:pPr>
              <w:keepNext/>
              <w:spacing w:before="240" w:after="120" w:line="240" w:lineRule="auto"/>
              <w:rPr>
                <w:rFonts w:ascii="Arial" w:hAnsi="Arial" w:cs="Arial"/>
                <w:sz w:val="24"/>
                <w:szCs w:val="24"/>
              </w:rPr>
            </w:pPr>
            <w:r w:rsidRPr="00291680">
              <w:rPr>
                <w:rFonts w:ascii="Arial" w:hAnsi="Arial" w:cs="Arial"/>
                <w:sz w:val="24"/>
                <w:szCs w:val="24"/>
              </w:rPr>
              <w:t>All staff working at the location, including employed staff, students on placement, contractors, agency staff, volunteers and proprietors.</w:t>
            </w:r>
          </w:p>
        </w:tc>
      </w:tr>
    </w:tbl>
    <w:p w14:paraId="515FA757" w14:textId="77777777" w:rsidR="00E80158" w:rsidRPr="00291680" w:rsidRDefault="00E80158" w:rsidP="00E80158">
      <w:pPr>
        <w:spacing w:before="100" w:beforeAutospacing="1" w:after="100" w:afterAutospacing="1" w:line="300" w:lineRule="atLeast"/>
        <w:outlineLvl w:val="1"/>
        <w:rPr>
          <w:rFonts w:ascii="Arial" w:eastAsia="Times New Roman" w:hAnsi="Arial" w:cs="Arial"/>
          <w:b/>
          <w:bCs/>
          <w:color w:val="2F5496" w:themeColor="accent1" w:themeShade="BF"/>
          <w:sz w:val="24"/>
          <w:szCs w:val="24"/>
          <w:lang w:eastAsia="en-GB"/>
        </w:rPr>
      </w:pPr>
    </w:p>
    <w:p w14:paraId="732AEEAD" w14:textId="77777777" w:rsidR="00E80158" w:rsidRPr="00291680" w:rsidRDefault="00E80158" w:rsidP="00E80158">
      <w:pPr>
        <w:rPr>
          <w:rFonts w:ascii="Arial" w:hAnsi="Arial" w:cs="Arial"/>
          <w:b/>
          <w:bCs/>
          <w:color w:val="2F5496" w:themeColor="accent1" w:themeShade="BF"/>
          <w:sz w:val="24"/>
          <w:szCs w:val="24"/>
        </w:rPr>
      </w:pPr>
    </w:p>
    <w:p w14:paraId="5A2B2FB0" w14:textId="76CCC66B" w:rsidR="00E80158" w:rsidRPr="007E3FC3" w:rsidRDefault="00E80158" w:rsidP="00E80158">
      <w:pPr>
        <w:rPr>
          <w:rFonts w:ascii="Arial" w:eastAsiaTheme="majorEastAsia" w:hAnsi="Arial" w:cs="Arial"/>
          <w:b/>
          <w:bCs/>
          <w:color w:val="2F5496" w:themeColor="accent1" w:themeShade="BF"/>
          <w:sz w:val="24"/>
          <w:szCs w:val="24"/>
          <w:lang w:eastAsia="en-GB"/>
        </w:rPr>
      </w:pPr>
      <w:r w:rsidRPr="007E3FC3">
        <w:rPr>
          <w:rFonts w:ascii="Arial" w:eastAsiaTheme="majorEastAsia" w:hAnsi="Arial" w:cs="Arial"/>
          <w:b/>
          <w:bCs/>
          <w:color w:val="2F5496" w:themeColor="accent1" w:themeShade="BF"/>
          <w:sz w:val="24"/>
          <w:szCs w:val="24"/>
          <w:lang w:eastAsia="en-GB"/>
        </w:rPr>
        <w:t xml:space="preserve">1. </w:t>
      </w:r>
      <w:r w:rsidR="007E3FC3" w:rsidRPr="007E3FC3">
        <w:rPr>
          <w:rFonts w:ascii="Arial" w:eastAsiaTheme="majorEastAsia" w:hAnsi="Arial" w:cs="Arial"/>
          <w:b/>
          <w:bCs/>
          <w:color w:val="2F5496" w:themeColor="accent1" w:themeShade="BF"/>
          <w:sz w:val="24"/>
          <w:szCs w:val="24"/>
          <w:lang w:eastAsia="en-GB"/>
        </w:rPr>
        <w:t xml:space="preserve"> </w:t>
      </w:r>
      <w:r w:rsidRPr="007E3FC3">
        <w:rPr>
          <w:rFonts w:ascii="Arial" w:eastAsiaTheme="majorEastAsia" w:hAnsi="Arial" w:cs="Arial"/>
          <w:b/>
          <w:bCs/>
          <w:color w:val="2F5496" w:themeColor="accent1" w:themeShade="BF"/>
          <w:sz w:val="24"/>
          <w:szCs w:val="24"/>
          <w:lang w:eastAsia="en-GB"/>
        </w:rPr>
        <w:t xml:space="preserve">Local School/College Profile </w:t>
      </w:r>
    </w:p>
    <w:p w14:paraId="64138123" w14:textId="77777777" w:rsidR="00702681" w:rsidRPr="009B1E89" w:rsidRDefault="00702681" w:rsidP="00702681">
      <w:pPr>
        <w:pStyle w:val="NormalWeb"/>
        <w:rPr>
          <w:rFonts w:ascii="Arial" w:hAnsi="Arial" w:cs="Arial"/>
          <w:szCs w:val="28"/>
        </w:rPr>
      </w:pPr>
      <w:r w:rsidRPr="009B1E89">
        <w:rPr>
          <w:rFonts w:ascii="Arial" w:hAnsi="Arial" w:cs="Arial"/>
          <w:szCs w:val="28"/>
        </w:rPr>
        <w:t>Cambian Great Dunmow School is an independent specialist SEMH provision for pupils with complex emotional, behavioural and mental health needs. A significant proportion also present with co-occurring needs, including but not limited to ADHD, autism spectrum condition and moderate learning difficulties. Needs frequently overlap and change over time as pupils stabilise and engage more consistently in education. Pupils typically arrive with significantly disrupted prior education, high levels of vulnerability, and a range of additional needs that impact attendance, engagement, regulation and progress.</w:t>
      </w:r>
    </w:p>
    <w:p w14:paraId="5B4E0C2E" w14:textId="77777777" w:rsidR="00702681" w:rsidRPr="009B1E89" w:rsidRDefault="00702681" w:rsidP="00702681">
      <w:pPr>
        <w:pStyle w:val="NormalWeb"/>
        <w:rPr>
          <w:rFonts w:ascii="Arial" w:hAnsi="Arial" w:cs="Arial"/>
          <w:szCs w:val="28"/>
        </w:rPr>
      </w:pPr>
      <w:r w:rsidRPr="009B1E89">
        <w:rPr>
          <w:rFonts w:ascii="Arial" w:hAnsi="Arial" w:cs="Arial"/>
          <w:szCs w:val="28"/>
        </w:rPr>
        <w:t>Many pupils have experienced repeated placement breakdowns, periods out of education, adverse childhood experiences</w:t>
      </w:r>
      <w:r>
        <w:rPr>
          <w:rFonts w:ascii="Arial" w:hAnsi="Arial" w:cs="Arial"/>
          <w:szCs w:val="28"/>
        </w:rPr>
        <w:t>, complex trauma</w:t>
      </w:r>
      <w:r w:rsidRPr="009B1E89">
        <w:rPr>
          <w:rFonts w:ascii="Arial" w:hAnsi="Arial" w:cs="Arial"/>
          <w:szCs w:val="28"/>
        </w:rPr>
        <w:t xml:space="preserve"> and involvement with external agencies. As a result, pupils’ starting points are highly variable and often substantially below age-related expectations, particularly in literacy, numeracy and social-emotional development.</w:t>
      </w:r>
    </w:p>
    <w:p w14:paraId="0B9717BB" w14:textId="5C363333" w:rsidR="007E3FC3" w:rsidRPr="00D74AE3" w:rsidRDefault="00702681" w:rsidP="00702681">
      <w:pPr>
        <w:spacing w:after="0" w:line="240" w:lineRule="auto"/>
        <w:jc w:val="both"/>
        <w:rPr>
          <w:rFonts w:ascii="Arial" w:eastAsiaTheme="majorEastAsia" w:hAnsi="Arial" w:cs="Arial"/>
          <w:b/>
          <w:bCs/>
          <w:color w:val="2F5496" w:themeColor="accent1" w:themeShade="BF"/>
          <w:sz w:val="28"/>
          <w:szCs w:val="28"/>
          <w:lang w:eastAsia="en-GB"/>
        </w:rPr>
      </w:pPr>
      <w:r w:rsidRPr="00D74AE3">
        <w:rPr>
          <w:rFonts w:ascii="Arial" w:hAnsi="Arial" w:cs="Arial"/>
          <w:sz w:val="24"/>
          <w:szCs w:val="32"/>
        </w:rPr>
        <w:t>The school’s curriculum, therapeutic support and behaviour systems are therefore designed to prioritise</w:t>
      </w:r>
      <w:r w:rsidRPr="00D74AE3">
        <w:rPr>
          <w:rFonts w:ascii="Arial" w:hAnsi="Arial" w:cs="Arial"/>
          <w:b/>
          <w:sz w:val="24"/>
          <w:szCs w:val="32"/>
        </w:rPr>
        <w:t xml:space="preserve"> </w:t>
      </w:r>
      <w:r w:rsidRPr="00D74AE3">
        <w:rPr>
          <w:rStyle w:val="Strong"/>
          <w:rFonts w:ascii="Arial" w:hAnsi="Arial" w:cs="Arial"/>
          <w:b w:val="0"/>
          <w:bCs w:val="0"/>
          <w:i/>
          <w:iCs/>
          <w:sz w:val="24"/>
          <w:szCs w:val="32"/>
        </w:rPr>
        <w:t>re-engagement, emotional regulation, safety and inclusion</w:t>
      </w:r>
      <w:r w:rsidRPr="00D74AE3">
        <w:rPr>
          <w:rFonts w:ascii="Arial" w:hAnsi="Arial" w:cs="Arial"/>
          <w:sz w:val="24"/>
          <w:szCs w:val="32"/>
        </w:rPr>
        <w:t xml:space="preserve"> alongside academic learning. Progress is evaluated through a combination of academic outcomes, SEMH development, attendance trajectories and individual case studies that reflect pupils’ personal starting points and pathways over time. </w:t>
      </w:r>
      <w:r w:rsidRPr="00D74AE3">
        <w:rPr>
          <w:rFonts w:ascii="Arial" w:hAnsi="Arial" w:cs="Arial"/>
          <w:sz w:val="24"/>
          <w:szCs w:val="36"/>
        </w:rPr>
        <w:t xml:space="preserve">Leaders recognise that progress for this cohort is </w:t>
      </w:r>
      <w:r w:rsidRPr="00D74AE3">
        <w:rPr>
          <w:rStyle w:val="Strong"/>
          <w:rFonts w:ascii="Arial" w:hAnsi="Arial" w:cs="Arial"/>
          <w:sz w:val="24"/>
          <w:szCs w:val="36"/>
        </w:rPr>
        <w:t>non-linear</w:t>
      </w:r>
      <w:r w:rsidRPr="00D74AE3">
        <w:rPr>
          <w:rFonts w:ascii="Arial" w:hAnsi="Arial" w:cs="Arial"/>
          <w:sz w:val="24"/>
          <w:szCs w:val="36"/>
        </w:rPr>
        <w:t xml:space="preserve"> and that meaningful improvement is often demonstrated through increased time in learning, reduced incidents, improved regulation, strengthened relationships and readiness to access learning, as well as academic achievement and accreditation outcomes where appropriate</w:t>
      </w:r>
    </w:p>
    <w:p w14:paraId="22EAAF4E" w14:textId="77777777" w:rsidR="00702681" w:rsidRDefault="00702681" w:rsidP="007E3FC3">
      <w:pPr>
        <w:spacing w:after="0" w:line="240" w:lineRule="auto"/>
        <w:jc w:val="both"/>
        <w:rPr>
          <w:rFonts w:ascii="Arial" w:eastAsiaTheme="majorEastAsia" w:hAnsi="Arial" w:cs="Arial"/>
          <w:b/>
          <w:bCs/>
          <w:color w:val="2F5496" w:themeColor="accent1" w:themeShade="BF"/>
          <w:sz w:val="24"/>
          <w:szCs w:val="24"/>
          <w:lang w:eastAsia="en-GB"/>
        </w:rPr>
      </w:pPr>
    </w:p>
    <w:p w14:paraId="0DDF2D67" w14:textId="206A23C3" w:rsidR="00E80158" w:rsidRPr="007E3FC3" w:rsidRDefault="00E80158" w:rsidP="007E3FC3">
      <w:pPr>
        <w:spacing w:after="0" w:line="240" w:lineRule="auto"/>
        <w:jc w:val="both"/>
        <w:rPr>
          <w:rFonts w:ascii="Arial" w:eastAsiaTheme="majorEastAsia" w:hAnsi="Arial" w:cs="Arial"/>
          <w:b/>
          <w:bCs/>
          <w:color w:val="2F5496" w:themeColor="accent1" w:themeShade="BF"/>
          <w:sz w:val="24"/>
          <w:szCs w:val="24"/>
          <w:lang w:eastAsia="en-GB"/>
        </w:rPr>
      </w:pPr>
      <w:r w:rsidRPr="007E3FC3">
        <w:rPr>
          <w:rFonts w:ascii="Arial" w:eastAsiaTheme="majorEastAsia" w:hAnsi="Arial" w:cs="Arial"/>
          <w:b/>
          <w:bCs/>
          <w:color w:val="2F5496" w:themeColor="accent1" w:themeShade="BF"/>
          <w:sz w:val="24"/>
          <w:szCs w:val="24"/>
          <w:lang w:eastAsia="en-GB"/>
        </w:rPr>
        <w:t xml:space="preserve">2. </w:t>
      </w:r>
      <w:r w:rsidR="007E3FC3">
        <w:rPr>
          <w:rFonts w:ascii="Arial" w:eastAsiaTheme="majorEastAsia" w:hAnsi="Arial" w:cs="Arial"/>
          <w:b/>
          <w:bCs/>
          <w:color w:val="2F5496" w:themeColor="accent1" w:themeShade="BF"/>
          <w:sz w:val="24"/>
          <w:szCs w:val="24"/>
          <w:lang w:eastAsia="en-GB"/>
        </w:rPr>
        <w:t xml:space="preserve"> </w:t>
      </w:r>
      <w:r w:rsidRPr="007E3FC3">
        <w:rPr>
          <w:rFonts w:ascii="Arial" w:eastAsiaTheme="majorEastAsia" w:hAnsi="Arial" w:cs="Arial"/>
          <w:b/>
          <w:bCs/>
          <w:color w:val="2F5496" w:themeColor="accent1" w:themeShade="BF"/>
          <w:sz w:val="24"/>
          <w:szCs w:val="24"/>
          <w:lang w:eastAsia="en-GB"/>
        </w:rPr>
        <w:t xml:space="preserve">Purpose </w:t>
      </w:r>
    </w:p>
    <w:p w14:paraId="7E976526" w14:textId="77777777" w:rsidR="007E3FC3" w:rsidRDefault="007E3FC3" w:rsidP="007E3FC3">
      <w:pPr>
        <w:spacing w:after="0" w:line="240" w:lineRule="auto"/>
        <w:jc w:val="both"/>
        <w:rPr>
          <w:rFonts w:ascii="Arial" w:eastAsia="Times New Roman" w:hAnsi="Arial" w:cs="Arial"/>
          <w:sz w:val="24"/>
          <w:szCs w:val="24"/>
          <w:lang w:val="en-US" w:eastAsia="en-GB"/>
        </w:rPr>
      </w:pPr>
    </w:p>
    <w:p w14:paraId="78E7CD41" w14:textId="58BFD5DD" w:rsidR="00291680" w:rsidRPr="007E3FC3" w:rsidRDefault="00E80158" w:rsidP="007E3FC3">
      <w:pPr>
        <w:spacing w:after="0" w:line="240" w:lineRule="auto"/>
        <w:jc w:val="both"/>
        <w:rPr>
          <w:rFonts w:ascii="Arial" w:eastAsia="Times New Roman" w:hAnsi="Arial" w:cs="Arial"/>
          <w:sz w:val="24"/>
          <w:szCs w:val="24"/>
          <w:lang w:eastAsia="en-GB"/>
        </w:rPr>
      </w:pPr>
      <w:r w:rsidRPr="007E3FC3">
        <w:rPr>
          <w:rFonts w:ascii="Arial" w:eastAsia="Times New Roman" w:hAnsi="Arial" w:cs="Arial"/>
          <w:sz w:val="24"/>
          <w:szCs w:val="24"/>
          <w:lang w:val="en-US" w:eastAsia="en-GB"/>
        </w:rPr>
        <w:t xml:space="preserve">This policy applies to </w:t>
      </w:r>
      <w:r w:rsidR="00702681" w:rsidRPr="009B1E89">
        <w:rPr>
          <w:rFonts w:ascii="Arial" w:hAnsi="Arial" w:cs="Arial"/>
          <w:szCs w:val="28"/>
        </w:rPr>
        <w:t xml:space="preserve">Cambian Great Dunmow </w:t>
      </w:r>
      <w:r w:rsidR="00426F6D" w:rsidRPr="007E3FC3">
        <w:rPr>
          <w:rFonts w:ascii="Arial" w:eastAsia="Times New Roman" w:hAnsi="Arial" w:cs="Arial"/>
          <w:i/>
          <w:iCs/>
          <w:sz w:val="24"/>
          <w:szCs w:val="24"/>
          <w:lang w:val="en-US" w:eastAsia="en-GB"/>
        </w:rPr>
        <w:t>and</w:t>
      </w:r>
      <w:r w:rsidR="00291680" w:rsidRPr="007E3FC3">
        <w:rPr>
          <w:rFonts w:ascii="Arial" w:eastAsia="Times New Roman" w:hAnsi="Arial" w:cs="Arial"/>
          <w:i/>
          <w:iCs/>
          <w:sz w:val="24"/>
          <w:szCs w:val="24"/>
          <w:lang w:val="en-US" w:eastAsia="en-GB"/>
        </w:rPr>
        <w:t xml:space="preserve"> </w:t>
      </w:r>
      <w:r w:rsidR="00291680" w:rsidRPr="007E3FC3">
        <w:rPr>
          <w:rFonts w:ascii="Arial" w:eastAsia="Times New Roman" w:hAnsi="Arial" w:cs="Arial"/>
          <w:sz w:val="24"/>
          <w:szCs w:val="24"/>
          <w:lang w:eastAsia="en-GB"/>
        </w:rPr>
        <w:t>sets consistent standards and practical steps that can remove barriers early, respond the same day when patterns change, and keep Learners safe. It gives teachers/tutors, senior leaders and colleagues a clear practice framework, and gives Learners and families/carers clarity about expectations and support.</w:t>
      </w:r>
    </w:p>
    <w:p w14:paraId="3DCFA8BF" w14:textId="77777777" w:rsidR="007E3FC3" w:rsidRDefault="007E3FC3" w:rsidP="007E3FC3">
      <w:pPr>
        <w:spacing w:after="0" w:line="240" w:lineRule="auto"/>
        <w:jc w:val="both"/>
        <w:rPr>
          <w:rFonts w:ascii="Arial" w:eastAsia="Times New Roman" w:hAnsi="Arial" w:cs="Arial"/>
          <w:sz w:val="24"/>
          <w:szCs w:val="24"/>
          <w:lang w:eastAsia="en-GB"/>
        </w:rPr>
      </w:pPr>
    </w:p>
    <w:p w14:paraId="1229C5BE" w14:textId="11106A6E" w:rsidR="00291680" w:rsidRPr="007E3FC3" w:rsidRDefault="00291680" w:rsidP="007E3FC3">
      <w:pPr>
        <w:spacing w:after="0" w:line="240" w:lineRule="auto"/>
        <w:jc w:val="both"/>
        <w:rPr>
          <w:rFonts w:ascii="Arial" w:eastAsia="Times New Roman" w:hAnsi="Arial" w:cs="Arial"/>
          <w:sz w:val="24"/>
          <w:szCs w:val="24"/>
          <w:lang w:eastAsia="en-GB"/>
        </w:rPr>
      </w:pPr>
      <w:r w:rsidRPr="007E3FC3">
        <w:rPr>
          <w:rFonts w:ascii="Arial" w:eastAsia="Times New Roman" w:hAnsi="Arial" w:cs="Arial"/>
          <w:sz w:val="24"/>
          <w:szCs w:val="24"/>
          <w:lang w:eastAsia="en-GB"/>
        </w:rPr>
        <w:t>This policy provides assurance that we meet our statutory and regulatory obligations, protect Learners through strong safeguarding, handle data lawfully, and maintain high</w:t>
      </w:r>
      <w:r w:rsidRPr="007E3FC3">
        <w:rPr>
          <w:rFonts w:ascii="Arial" w:eastAsia="Times New Roman" w:hAnsi="Arial" w:cs="Arial"/>
          <w:sz w:val="24"/>
          <w:szCs w:val="24"/>
          <w:lang w:eastAsia="en-GB"/>
        </w:rPr>
        <w:noBreakHyphen/>
        <w:t>quality provision</w:t>
      </w:r>
    </w:p>
    <w:p w14:paraId="4E8E927E" w14:textId="77777777" w:rsidR="007E3FC3" w:rsidRDefault="007E3FC3" w:rsidP="007E3FC3">
      <w:pPr>
        <w:spacing w:after="0" w:line="240" w:lineRule="auto"/>
        <w:jc w:val="both"/>
        <w:outlineLvl w:val="1"/>
        <w:rPr>
          <w:rFonts w:ascii="Arial" w:eastAsia="Times New Roman" w:hAnsi="Arial" w:cs="Arial"/>
          <w:b/>
          <w:bCs/>
          <w:color w:val="0F4761"/>
          <w:sz w:val="24"/>
          <w:szCs w:val="24"/>
          <w:lang w:val="en-US" w:eastAsia="en-GB"/>
        </w:rPr>
      </w:pPr>
    </w:p>
    <w:p w14:paraId="7EF45DA6" w14:textId="4E96DB44" w:rsidR="00E80158" w:rsidRPr="007E3FC3" w:rsidRDefault="006C4518" w:rsidP="007E3FC3">
      <w:pPr>
        <w:spacing w:after="0" w:line="240" w:lineRule="auto"/>
        <w:jc w:val="both"/>
        <w:outlineLvl w:val="1"/>
        <w:rPr>
          <w:rFonts w:ascii="Arial" w:eastAsia="Times New Roman" w:hAnsi="Arial" w:cs="Arial"/>
          <w:b/>
          <w:bCs/>
          <w:color w:val="0F4761"/>
          <w:sz w:val="24"/>
          <w:szCs w:val="24"/>
          <w:lang w:val="en-US" w:eastAsia="en-GB"/>
        </w:rPr>
      </w:pPr>
      <w:r w:rsidRPr="007E3FC3">
        <w:rPr>
          <w:rFonts w:ascii="Arial" w:eastAsia="Times New Roman" w:hAnsi="Arial" w:cs="Arial"/>
          <w:b/>
          <w:bCs/>
          <w:color w:val="0F4761"/>
          <w:sz w:val="24"/>
          <w:szCs w:val="24"/>
          <w:lang w:val="en-US" w:eastAsia="en-GB"/>
        </w:rPr>
        <w:t>3</w:t>
      </w:r>
      <w:r w:rsidR="00E80158" w:rsidRPr="007E3FC3">
        <w:rPr>
          <w:rFonts w:ascii="Arial" w:eastAsia="Times New Roman" w:hAnsi="Arial" w:cs="Arial"/>
          <w:b/>
          <w:bCs/>
          <w:color w:val="0F4761"/>
          <w:sz w:val="24"/>
          <w:szCs w:val="24"/>
          <w:lang w:val="en-US" w:eastAsia="en-GB"/>
        </w:rPr>
        <w:t xml:space="preserve">. </w:t>
      </w:r>
      <w:r w:rsidR="007E3FC3">
        <w:rPr>
          <w:rFonts w:ascii="Arial" w:eastAsia="Times New Roman" w:hAnsi="Arial" w:cs="Arial"/>
          <w:b/>
          <w:bCs/>
          <w:color w:val="0F4761"/>
          <w:sz w:val="24"/>
          <w:szCs w:val="24"/>
          <w:lang w:val="en-US" w:eastAsia="en-GB"/>
        </w:rPr>
        <w:t xml:space="preserve"> </w:t>
      </w:r>
      <w:r w:rsidR="00E80158" w:rsidRPr="007E3FC3">
        <w:rPr>
          <w:rFonts w:ascii="Arial" w:eastAsia="Times New Roman" w:hAnsi="Arial" w:cs="Arial"/>
          <w:b/>
          <w:bCs/>
          <w:color w:val="0F4761"/>
          <w:sz w:val="24"/>
          <w:szCs w:val="24"/>
          <w:lang w:val="en-US" w:eastAsia="en-GB"/>
        </w:rPr>
        <w:t xml:space="preserve">Scope </w:t>
      </w:r>
    </w:p>
    <w:p w14:paraId="58BB288B" w14:textId="77777777" w:rsidR="007E3FC3" w:rsidRDefault="007E3FC3" w:rsidP="007E3FC3">
      <w:pPr>
        <w:spacing w:after="0" w:line="240" w:lineRule="auto"/>
        <w:jc w:val="both"/>
        <w:outlineLvl w:val="1"/>
        <w:rPr>
          <w:rFonts w:ascii="Arial" w:eastAsia="Times New Roman" w:hAnsi="Arial" w:cs="Arial"/>
          <w:sz w:val="24"/>
          <w:szCs w:val="24"/>
          <w:lang w:val="en-US" w:eastAsia="en-GB"/>
        </w:rPr>
      </w:pPr>
    </w:p>
    <w:p w14:paraId="7FB9B411" w14:textId="0C66A456" w:rsidR="00E80158" w:rsidRPr="007E3FC3" w:rsidRDefault="00E80158" w:rsidP="007E3FC3">
      <w:pPr>
        <w:spacing w:after="0" w:line="240" w:lineRule="auto"/>
        <w:jc w:val="both"/>
        <w:outlineLvl w:val="1"/>
        <w:rPr>
          <w:rFonts w:ascii="Arial" w:eastAsia="Times New Roman" w:hAnsi="Arial" w:cs="Arial"/>
          <w:sz w:val="24"/>
          <w:szCs w:val="24"/>
          <w:lang w:val="en-US" w:eastAsia="en-GB"/>
        </w:rPr>
      </w:pPr>
      <w:r w:rsidRPr="007E3FC3">
        <w:rPr>
          <w:rFonts w:ascii="Arial" w:eastAsia="Times New Roman" w:hAnsi="Arial" w:cs="Arial"/>
          <w:sz w:val="24"/>
          <w:szCs w:val="24"/>
          <w:lang w:val="en-US" w:eastAsia="en-GB"/>
        </w:rPr>
        <w:t>This organisational policy applies across all education sites, services and functions. It establishes the universal standards and expectations that must be followed consistently throughout the organisation.</w:t>
      </w:r>
    </w:p>
    <w:p w14:paraId="123DFFAB" w14:textId="77777777" w:rsidR="00E80158" w:rsidRDefault="00E80158" w:rsidP="007E3FC3">
      <w:pPr>
        <w:spacing w:after="0" w:line="240" w:lineRule="auto"/>
        <w:jc w:val="both"/>
        <w:outlineLvl w:val="1"/>
        <w:rPr>
          <w:rFonts w:ascii="Arial" w:eastAsia="Times New Roman" w:hAnsi="Arial" w:cs="Arial"/>
          <w:b/>
          <w:bCs/>
          <w:sz w:val="24"/>
          <w:szCs w:val="24"/>
          <w:lang w:val="en-US" w:eastAsia="en-GB"/>
        </w:rPr>
      </w:pPr>
      <w:r w:rsidRPr="007E3FC3">
        <w:rPr>
          <w:rFonts w:ascii="Arial" w:eastAsia="Times New Roman" w:hAnsi="Arial" w:cs="Arial"/>
          <w:sz w:val="24"/>
          <w:szCs w:val="24"/>
          <w:lang w:val="en-US" w:eastAsia="en-GB"/>
        </w:rPr>
        <w:t xml:space="preserve">Each site implements these standards in accordance with the statutory and regulatory requirements of the nation in which it operates as set out in </w:t>
      </w:r>
      <w:r w:rsidRPr="007E3FC3">
        <w:rPr>
          <w:rFonts w:ascii="Arial" w:eastAsia="Times New Roman" w:hAnsi="Arial" w:cs="Arial"/>
          <w:b/>
          <w:bCs/>
          <w:sz w:val="24"/>
          <w:szCs w:val="24"/>
          <w:lang w:val="en-US" w:eastAsia="en-GB"/>
        </w:rPr>
        <w:t>Appendix A-C.</w:t>
      </w:r>
    </w:p>
    <w:p w14:paraId="1633C191" w14:textId="77777777" w:rsidR="00D74AE3" w:rsidRDefault="00D74AE3" w:rsidP="007E3FC3">
      <w:pPr>
        <w:spacing w:after="0" w:line="240" w:lineRule="auto"/>
        <w:jc w:val="both"/>
        <w:outlineLvl w:val="1"/>
        <w:rPr>
          <w:rFonts w:ascii="Arial" w:eastAsia="Times New Roman" w:hAnsi="Arial" w:cs="Arial"/>
          <w:b/>
          <w:bCs/>
          <w:sz w:val="24"/>
          <w:szCs w:val="24"/>
          <w:lang w:val="en-US" w:eastAsia="en-GB"/>
        </w:rPr>
      </w:pPr>
    </w:p>
    <w:p w14:paraId="395B028F" w14:textId="77777777" w:rsidR="00D74AE3" w:rsidRPr="007E3FC3" w:rsidRDefault="00D74AE3" w:rsidP="007E3FC3">
      <w:pPr>
        <w:spacing w:after="0" w:line="240" w:lineRule="auto"/>
        <w:jc w:val="both"/>
        <w:outlineLvl w:val="1"/>
        <w:rPr>
          <w:rFonts w:ascii="Arial" w:eastAsia="Times New Roman" w:hAnsi="Arial" w:cs="Arial"/>
          <w:sz w:val="24"/>
          <w:szCs w:val="24"/>
          <w:lang w:val="en-US" w:eastAsia="en-GB"/>
        </w:rPr>
      </w:pPr>
    </w:p>
    <w:p w14:paraId="28A0F084" w14:textId="77777777" w:rsidR="007E3FC3" w:rsidRDefault="007E3FC3" w:rsidP="007E3FC3">
      <w:pPr>
        <w:spacing w:after="0" w:line="240" w:lineRule="auto"/>
        <w:jc w:val="both"/>
        <w:outlineLvl w:val="1"/>
        <w:rPr>
          <w:rFonts w:ascii="Arial" w:eastAsia="Times New Roman" w:hAnsi="Arial" w:cs="Arial"/>
          <w:b/>
          <w:bCs/>
          <w:color w:val="2F5496" w:themeColor="accent1" w:themeShade="BF"/>
          <w:sz w:val="24"/>
          <w:szCs w:val="24"/>
          <w:lang w:eastAsia="en-GB"/>
        </w:rPr>
      </w:pPr>
    </w:p>
    <w:p w14:paraId="6F85F09A" w14:textId="4137BB50" w:rsidR="00E80158" w:rsidRDefault="006C4518" w:rsidP="007E3FC3">
      <w:pPr>
        <w:spacing w:after="0" w:line="240" w:lineRule="auto"/>
        <w:jc w:val="both"/>
        <w:outlineLvl w:val="1"/>
        <w:rPr>
          <w:rFonts w:ascii="Arial" w:eastAsia="Times New Roman" w:hAnsi="Arial" w:cs="Arial"/>
          <w:b/>
          <w:bCs/>
          <w:color w:val="2F5496" w:themeColor="accent1" w:themeShade="BF"/>
          <w:sz w:val="24"/>
          <w:szCs w:val="24"/>
          <w:lang w:eastAsia="en-GB"/>
        </w:rPr>
      </w:pPr>
      <w:r w:rsidRPr="007E3FC3">
        <w:rPr>
          <w:rFonts w:ascii="Arial" w:eastAsia="Times New Roman" w:hAnsi="Arial" w:cs="Arial"/>
          <w:b/>
          <w:bCs/>
          <w:color w:val="2F5496" w:themeColor="accent1" w:themeShade="BF"/>
          <w:sz w:val="24"/>
          <w:szCs w:val="24"/>
          <w:lang w:eastAsia="en-GB"/>
        </w:rPr>
        <w:lastRenderedPageBreak/>
        <w:t>4</w:t>
      </w:r>
      <w:r w:rsidR="00E80158" w:rsidRPr="007E3FC3">
        <w:rPr>
          <w:rFonts w:ascii="Arial" w:eastAsia="Times New Roman" w:hAnsi="Arial" w:cs="Arial"/>
          <w:b/>
          <w:bCs/>
          <w:color w:val="2F5496" w:themeColor="accent1" w:themeShade="BF"/>
          <w:sz w:val="24"/>
          <w:szCs w:val="24"/>
          <w:lang w:eastAsia="en-GB"/>
        </w:rPr>
        <w:t xml:space="preserve">. </w:t>
      </w:r>
      <w:r w:rsidR="007E3FC3">
        <w:rPr>
          <w:rFonts w:ascii="Arial" w:eastAsia="Times New Roman" w:hAnsi="Arial" w:cs="Arial"/>
          <w:b/>
          <w:bCs/>
          <w:color w:val="2F5496" w:themeColor="accent1" w:themeShade="BF"/>
          <w:sz w:val="24"/>
          <w:szCs w:val="24"/>
          <w:lang w:eastAsia="en-GB"/>
        </w:rPr>
        <w:t xml:space="preserve"> </w:t>
      </w:r>
      <w:r w:rsidR="00E80158" w:rsidRPr="007E3FC3">
        <w:rPr>
          <w:rFonts w:ascii="Arial" w:eastAsia="Times New Roman" w:hAnsi="Arial" w:cs="Arial"/>
          <w:b/>
          <w:bCs/>
          <w:color w:val="2F5496" w:themeColor="accent1" w:themeShade="BF"/>
          <w:sz w:val="24"/>
          <w:szCs w:val="24"/>
          <w:lang w:eastAsia="en-GB"/>
        </w:rPr>
        <w:t xml:space="preserve">Local Adaptation Requirement </w:t>
      </w:r>
    </w:p>
    <w:p w14:paraId="45312761" w14:textId="77777777" w:rsidR="00D74AE3" w:rsidRPr="007E3FC3" w:rsidRDefault="00D74AE3" w:rsidP="007E3FC3">
      <w:pPr>
        <w:spacing w:after="0" w:line="240" w:lineRule="auto"/>
        <w:jc w:val="both"/>
        <w:outlineLvl w:val="1"/>
        <w:rPr>
          <w:rFonts w:ascii="Arial" w:eastAsia="Times New Roman" w:hAnsi="Arial" w:cs="Arial"/>
          <w:b/>
          <w:bCs/>
          <w:color w:val="2F5496" w:themeColor="accent1" w:themeShade="BF"/>
          <w:sz w:val="24"/>
          <w:szCs w:val="24"/>
          <w:lang w:eastAsia="en-GB"/>
        </w:rPr>
      </w:pPr>
    </w:p>
    <w:p w14:paraId="2D22D4C0" w14:textId="1373E79A" w:rsidR="00291680" w:rsidRPr="007E3FC3" w:rsidRDefault="0082280E" w:rsidP="007E3FC3">
      <w:pPr>
        <w:spacing w:after="0" w:line="240" w:lineRule="auto"/>
        <w:jc w:val="both"/>
        <w:outlineLvl w:val="1"/>
        <w:rPr>
          <w:rFonts w:ascii="Arial" w:eastAsia="Times New Roman" w:hAnsi="Arial" w:cs="Arial"/>
          <w:sz w:val="24"/>
          <w:szCs w:val="24"/>
          <w:lang w:eastAsia="en-GB"/>
        </w:rPr>
      </w:pPr>
      <w:r w:rsidRPr="007E3FC3">
        <w:rPr>
          <w:rFonts w:ascii="Arial" w:eastAsia="Times New Roman" w:hAnsi="Arial" w:cs="Arial"/>
          <w:sz w:val="24"/>
          <w:szCs w:val="24"/>
          <w:lang w:eastAsia="en-GB"/>
        </w:rPr>
        <w:t xml:space="preserve">Some sections in this policy are marked </w:t>
      </w:r>
      <w:r w:rsidR="00291680" w:rsidRPr="00D74AE3">
        <w:rPr>
          <w:rFonts w:ascii="Arial" w:eastAsia="Times New Roman" w:hAnsi="Arial" w:cs="Arial"/>
          <w:i/>
          <w:iCs/>
          <w:sz w:val="24"/>
          <w:szCs w:val="24"/>
          <w:lang w:eastAsia="en-GB"/>
        </w:rPr>
        <w:t>Adapt Locally</w:t>
      </w:r>
      <w:r w:rsidR="00291680" w:rsidRPr="007E3FC3">
        <w:rPr>
          <w:rFonts w:ascii="Arial" w:eastAsia="Times New Roman" w:hAnsi="Arial" w:cs="Arial"/>
          <w:sz w:val="24"/>
          <w:szCs w:val="24"/>
          <w:lang w:eastAsia="en-GB"/>
        </w:rPr>
        <w:t xml:space="preserve"> </w:t>
      </w:r>
      <w:r w:rsidRPr="007E3FC3">
        <w:rPr>
          <w:rFonts w:ascii="Arial" w:eastAsia="Times New Roman" w:hAnsi="Arial" w:cs="Arial"/>
          <w:sz w:val="24"/>
          <w:szCs w:val="24"/>
          <w:lang w:eastAsia="en-GB"/>
        </w:rPr>
        <w:t xml:space="preserve">and </w:t>
      </w:r>
      <w:r w:rsidR="00291680" w:rsidRPr="007E3FC3">
        <w:rPr>
          <w:rFonts w:ascii="Arial" w:eastAsia="Times New Roman" w:hAnsi="Arial" w:cs="Arial"/>
          <w:sz w:val="24"/>
          <w:szCs w:val="24"/>
          <w:lang w:eastAsia="en-GB"/>
        </w:rPr>
        <w:t>must be completed by each site to reflect local procedures/processes and nation</w:t>
      </w:r>
      <w:r w:rsidR="00291680" w:rsidRPr="007E3FC3">
        <w:rPr>
          <w:rFonts w:ascii="Arial" w:eastAsia="Times New Roman" w:hAnsi="Arial" w:cs="Arial"/>
          <w:sz w:val="24"/>
          <w:szCs w:val="24"/>
          <w:lang w:eastAsia="en-GB"/>
        </w:rPr>
        <w:noBreakHyphen/>
        <w:t>specific equivalents (</w:t>
      </w:r>
      <w:r w:rsidR="00426F6D" w:rsidRPr="007E3FC3">
        <w:rPr>
          <w:rFonts w:ascii="Arial" w:eastAsia="Times New Roman" w:hAnsi="Arial" w:cs="Arial"/>
          <w:sz w:val="24"/>
          <w:szCs w:val="24"/>
          <w:lang w:eastAsia="en-GB"/>
        </w:rPr>
        <w:t>e.g.,</w:t>
      </w:r>
      <w:r w:rsidR="00291680" w:rsidRPr="007E3FC3">
        <w:rPr>
          <w:rFonts w:ascii="Arial" w:eastAsia="Times New Roman" w:hAnsi="Arial" w:cs="Arial"/>
          <w:sz w:val="24"/>
          <w:szCs w:val="24"/>
          <w:lang w:eastAsia="en-GB"/>
        </w:rPr>
        <w:t xml:space="preserve"> safeguarding framework; inspection remit; curriculum/quality framework; data</w:t>
      </w:r>
      <w:r w:rsidR="00291680" w:rsidRPr="007E3FC3">
        <w:rPr>
          <w:rFonts w:ascii="Arial" w:eastAsia="Times New Roman" w:hAnsi="Arial" w:cs="Arial"/>
          <w:sz w:val="24"/>
          <w:szCs w:val="24"/>
          <w:lang w:eastAsia="en-GB"/>
        </w:rPr>
        <w:noBreakHyphen/>
        <w:t>protection contacts; local multi</w:t>
      </w:r>
      <w:r w:rsidR="00291680" w:rsidRPr="007E3FC3">
        <w:rPr>
          <w:rFonts w:ascii="Arial" w:eastAsia="Times New Roman" w:hAnsi="Arial" w:cs="Arial"/>
          <w:sz w:val="24"/>
          <w:szCs w:val="24"/>
          <w:lang w:eastAsia="en-GB"/>
        </w:rPr>
        <w:noBreakHyphen/>
        <w:t>agency pathways; escalation routes; role titles and responsibilities; and official site URLs/mailboxes/phone numbers)</w:t>
      </w:r>
    </w:p>
    <w:p w14:paraId="037C0D11" w14:textId="77777777" w:rsidR="007E3FC3" w:rsidRDefault="007E3FC3" w:rsidP="007E3FC3">
      <w:pPr>
        <w:spacing w:after="0" w:line="240" w:lineRule="auto"/>
        <w:jc w:val="both"/>
        <w:outlineLvl w:val="1"/>
        <w:rPr>
          <w:rFonts w:ascii="Arial" w:eastAsia="Times New Roman" w:hAnsi="Arial" w:cs="Arial"/>
          <w:sz w:val="24"/>
          <w:szCs w:val="24"/>
          <w:lang w:eastAsia="en-GB"/>
        </w:rPr>
      </w:pPr>
    </w:p>
    <w:p w14:paraId="1DEF82B4" w14:textId="1219D138" w:rsidR="00291680" w:rsidRPr="007E3FC3" w:rsidRDefault="00291680" w:rsidP="007E3FC3">
      <w:pPr>
        <w:spacing w:after="0" w:line="240" w:lineRule="auto"/>
        <w:jc w:val="both"/>
        <w:outlineLvl w:val="1"/>
        <w:rPr>
          <w:rFonts w:ascii="Arial" w:eastAsia="Times New Roman" w:hAnsi="Arial" w:cs="Arial"/>
          <w:sz w:val="24"/>
          <w:szCs w:val="24"/>
          <w:lang w:eastAsia="en-GB"/>
        </w:rPr>
      </w:pPr>
      <w:r w:rsidRPr="007E3FC3">
        <w:rPr>
          <w:rFonts w:ascii="Arial" w:eastAsia="Times New Roman" w:hAnsi="Arial" w:cs="Arial"/>
          <w:sz w:val="24"/>
          <w:szCs w:val="24"/>
          <w:lang w:eastAsia="en-GB"/>
        </w:rPr>
        <w:t>Local additions must be accurate, current, aligned to national legislation and regulator guidance, and fully consistent with the universal standards in this policy.</w:t>
      </w:r>
    </w:p>
    <w:p w14:paraId="36B2DFBB" w14:textId="77777777" w:rsidR="007E3FC3" w:rsidRDefault="007E3FC3" w:rsidP="007E3FC3">
      <w:pPr>
        <w:spacing w:after="0" w:line="240" w:lineRule="auto"/>
        <w:jc w:val="both"/>
        <w:outlineLvl w:val="1"/>
        <w:rPr>
          <w:rFonts w:ascii="Arial" w:eastAsia="Times New Roman" w:hAnsi="Arial" w:cs="Arial"/>
          <w:sz w:val="24"/>
          <w:szCs w:val="24"/>
          <w:lang w:eastAsia="en-GB"/>
        </w:rPr>
      </w:pPr>
    </w:p>
    <w:p w14:paraId="709C58D6" w14:textId="490DEFBC" w:rsidR="00E80158" w:rsidRPr="007E3FC3" w:rsidRDefault="00E80158" w:rsidP="007E3FC3">
      <w:pPr>
        <w:spacing w:after="0" w:line="240" w:lineRule="auto"/>
        <w:jc w:val="both"/>
        <w:outlineLvl w:val="1"/>
        <w:rPr>
          <w:rFonts w:ascii="Arial" w:eastAsia="Times New Roman" w:hAnsi="Arial" w:cs="Arial"/>
          <w:sz w:val="24"/>
          <w:szCs w:val="24"/>
          <w:lang w:eastAsia="en-GB"/>
        </w:rPr>
      </w:pPr>
      <w:r w:rsidRPr="007E3FC3">
        <w:rPr>
          <w:rFonts w:ascii="Arial" w:eastAsia="Times New Roman" w:hAnsi="Arial" w:cs="Arial"/>
          <w:sz w:val="24"/>
          <w:szCs w:val="24"/>
          <w:lang w:eastAsia="en-GB"/>
        </w:rPr>
        <w:t>Where no local adaptation or local equivalent is required, the universal content remains fully applicable.</w:t>
      </w:r>
    </w:p>
    <w:p w14:paraId="040512E5" w14:textId="77777777" w:rsidR="0082280E" w:rsidRPr="007E3FC3" w:rsidRDefault="0082280E" w:rsidP="007E3FC3">
      <w:pPr>
        <w:spacing w:after="0" w:line="240" w:lineRule="auto"/>
        <w:jc w:val="both"/>
        <w:outlineLvl w:val="1"/>
        <w:rPr>
          <w:rFonts w:ascii="Arial" w:eastAsia="Times New Roman" w:hAnsi="Arial" w:cs="Arial"/>
          <w:b/>
          <w:bCs/>
          <w:color w:val="2F5496" w:themeColor="accent1" w:themeShade="BF"/>
          <w:sz w:val="24"/>
          <w:szCs w:val="24"/>
          <w:lang w:eastAsia="en-GB"/>
        </w:rPr>
      </w:pPr>
    </w:p>
    <w:p w14:paraId="390909F2" w14:textId="073DDA03" w:rsidR="00E80158" w:rsidRPr="007E3FC3" w:rsidRDefault="006C4518" w:rsidP="007E3FC3">
      <w:pPr>
        <w:spacing w:after="0" w:line="240" w:lineRule="auto"/>
        <w:jc w:val="both"/>
        <w:outlineLvl w:val="1"/>
        <w:rPr>
          <w:rFonts w:ascii="Arial" w:eastAsia="Times New Roman" w:hAnsi="Arial" w:cs="Arial"/>
          <w:b/>
          <w:bCs/>
          <w:color w:val="2F5496" w:themeColor="accent1" w:themeShade="BF"/>
          <w:sz w:val="24"/>
          <w:szCs w:val="24"/>
          <w:lang w:eastAsia="en-GB"/>
        </w:rPr>
      </w:pPr>
      <w:r w:rsidRPr="007E3FC3">
        <w:rPr>
          <w:rFonts w:ascii="Arial" w:eastAsia="Times New Roman" w:hAnsi="Arial" w:cs="Arial"/>
          <w:b/>
          <w:bCs/>
          <w:color w:val="2F5496" w:themeColor="accent1" w:themeShade="BF"/>
          <w:sz w:val="24"/>
          <w:szCs w:val="24"/>
          <w:lang w:eastAsia="en-GB"/>
        </w:rPr>
        <w:t>5</w:t>
      </w:r>
      <w:r w:rsidR="00E80158" w:rsidRPr="007E3FC3">
        <w:rPr>
          <w:rFonts w:ascii="Arial" w:eastAsia="Times New Roman" w:hAnsi="Arial" w:cs="Arial"/>
          <w:b/>
          <w:bCs/>
          <w:color w:val="2F5496" w:themeColor="accent1" w:themeShade="BF"/>
          <w:sz w:val="24"/>
          <w:szCs w:val="24"/>
          <w:lang w:eastAsia="en-GB"/>
        </w:rPr>
        <w:t xml:space="preserve">. </w:t>
      </w:r>
      <w:r w:rsidR="007E3FC3">
        <w:rPr>
          <w:rFonts w:ascii="Arial" w:eastAsia="Times New Roman" w:hAnsi="Arial" w:cs="Arial"/>
          <w:b/>
          <w:bCs/>
          <w:color w:val="2F5496" w:themeColor="accent1" w:themeShade="BF"/>
          <w:sz w:val="24"/>
          <w:szCs w:val="24"/>
          <w:lang w:eastAsia="en-GB"/>
        </w:rPr>
        <w:t xml:space="preserve"> </w:t>
      </w:r>
      <w:r w:rsidR="00E80158" w:rsidRPr="007E3FC3">
        <w:rPr>
          <w:rFonts w:ascii="Arial" w:eastAsia="Times New Roman" w:hAnsi="Arial" w:cs="Arial"/>
          <w:b/>
          <w:bCs/>
          <w:color w:val="2F5496" w:themeColor="accent1" w:themeShade="BF"/>
          <w:sz w:val="24"/>
          <w:szCs w:val="24"/>
          <w:lang w:eastAsia="en-GB"/>
        </w:rPr>
        <w:t>Legal and Regulatory Context (Universal)</w:t>
      </w:r>
    </w:p>
    <w:p w14:paraId="5F636320" w14:textId="77777777" w:rsidR="007E3FC3" w:rsidRDefault="007E3FC3" w:rsidP="007E3FC3">
      <w:pPr>
        <w:spacing w:after="0" w:line="240" w:lineRule="auto"/>
        <w:jc w:val="both"/>
        <w:outlineLvl w:val="1"/>
        <w:rPr>
          <w:rFonts w:ascii="Arial" w:eastAsia="Times New Roman" w:hAnsi="Arial" w:cs="Arial"/>
          <w:b/>
          <w:bCs/>
          <w:sz w:val="24"/>
          <w:szCs w:val="24"/>
          <w:lang w:eastAsia="en-GB"/>
        </w:rPr>
      </w:pPr>
    </w:p>
    <w:p w14:paraId="356E5F37" w14:textId="4B78E9A0" w:rsidR="00291680" w:rsidRPr="007E3FC3" w:rsidRDefault="00702681" w:rsidP="007E3FC3">
      <w:pPr>
        <w:spacing w:after="0" w:line="240" w:lineRule="auto"/>
        <w:jc w:val="both"/>
        <w:outlineLvl w:val="1"/>
        <w:rPr>
          <w:rFonts w:ascii="Arial" w:eastAsia="Times New Roman" w:hAnsi="Arial" w:cs="Arial"/>
          <w:sz w:val="24"/>
          <w:szCs w:val="24"/>
          <w:lang w:eastAsia="en-GB"/>
        </w:rPr>
      </w:pPr>
      <w:r w:rsidRPr="009B1E89">
        <w:rPr>
          <w:rFonts w:ascii="Arial" w:hAnsi="Arial" w:cs="Arial"/>
          <w:szCs w:val="28"/>
        </w:rPr>
        <w:t xml:space="preserve">Cambian Great Dunmow </w:t>
      </w:r>
      <w:r>
        <w:rPr>
          <w:rFonts w:ascii="Arial" w:hAnsi="Arial" w:cs="Arial"/>
          <w:szCs w:val="28"/>
        </w:rPr>
        <w:t xml:space="preserve">School </w:t>
      </w:r>
      <w:r w:rsidR="00E80158" w:rsidRPr="007E3FC3">
        <w:rPr>
          <w:rFonts w:ascii="Arial" w:eastAsia="Times New Roman" w:hAnsi="Arial" w:cs="Arial"/>
          <w:sz w:val="24"/>
          <w:szCs w:val="24"/>
          <w:lang w:eastAsia="en-GB"/>
        </w:rPr>
        <w:t xml:space="preserve">is governed by the statutory duties, safeguarding requirements and inspection arrangements of the nation in which it operates. The universal standards in this policy are implemented in line with the correct national frameworks set out in </w:t>
      </w:r>
      <w:r w:rsidR="00E80158" w:rsidRPr="007E3FC3">
        <w:rPr>
          <w:rFonts w:ascii="Arial" w:eastAsia="Times New Roman" w:hAnsi="Arial" w:cs="Arial"/>
          <w:b/>
          <w:bCs/>
          <w:sz w:val="24"/>
          <w:szCs w:val="24"/>
          <w:lang w:eastAsia="en-GB"/>
        </w:rPr>
        <w:t>Appendices A–C</w:t>
      </w:r>
      <w:r w:rsidR="00E80158" w:rsidRPr="007E3FC3">
        <w:rPr>
          <w:rFonts w:ascii="Arial" w:eastAsia="Times New Roman" w:hAnsi="Arial" w:cs="Arial"/>
          <w:sz w:val="24"/>
          <w:szCs w:val="24"/>
          <w:lang w:eastAsia="en-GB"/>
        </w:rPr>
        <w:t>, which summarise the legal, regulatory and inspection requirements for England, Wales and Scotland.</w:t>
      </w:r>
    </w:p>
    <w:p w14:paraId="01815284" w14:textId="77777777" w:rsidR="007E3FC3" w:rsidRDefault="007E3FC3" w:rsidP="007E3FC3">
      <w:pPr>
        <w:spacing w:after="0" w:line="240" w:lineRule="auto"/>
        <w:jc w:val="both"/>
        <w:outlineLvl w:val="1"/>
        <w:rPr>
          <w:rFonts w:ascii="Arial" w:eastAsia="Times New Roman" w:hAnsi="Arial" w:cs="Arial"/>
          <w:b/>
          <w:bCs/>
          <w:color w:val="2F5496" w:themeColor="accent1" w:themeShade="BF"/>
          <w:sz w:val="24"/>
          <w:szCs w:val="24"/>
          <w:lang w:eastAsia="en-GB"/>
        </w:rPr>
      </w:pPr>
    </w:p>
    <w:p w14:paraId="201F690A" w14:textId="77777777" w:rsidR="007E3FC3" w:rsidRDefault="007E3FC3" w:rsidP="007E3FC3">
      <w:pPr>
        <w:spacing w:after="0" w:line="240" w:lineRule="auto"/>
        <w:jc w:val="both"/>
        <w:outlineLvl w:val="1"/>
        <w:rPr>
          <w:rFonts w:ascii="Arial" w:eastAsia="Times New Roman" w:hAnsi="Arial" w:cs="Arial"/>
          <w:b/>
          <w:bCs/>
          <w:color w:val="2F5496" w:themeColor="accent1" w:themeShade="BF"/>
          <w:sz w:val="24"/>
          <w:szCs w:val="24"/>
          <w:lang w:eastAsia="en-GB"/>
        </w:rPr>
      </w:pPr>
    </w:p>
    <w:p w14:paraId="66479952" w14:textId="3C8D9C46" w:rsidR="00291680" w:rsidRPr="007E3FC3" w:rsidRDefault="007E3FC3" w:rsidP="007E3FC3">
      <w:pPr>
        <w:spacing w:after="0" w:line="240" w:lineRule="auto"/>
        <w:jc w:val="both"/>
        <w:outlineLvl w:val="1"/>
        <w:rPr>
          <w:rFonts w:ascii="Arial" w:eastAsia="Times New Roman" w:hAnsi="Arial" w:cs="Arial"/>
          <w:b/>
          <w:bCs/>
          <w:color w:val="2F5496" w:themeColor="accent1" w:themeShade="BF"/>
          <w:sz w:val="24"/>
          <w:szCs w:val="24"/>
          <w:lang w:eastAsia="en-GB"/>
        </w:rPr>
      </w:pPr>
      <w:r>
        <w:rPr>
          <w:rFonts w:ascii="Arial" w:eastAsia="Times New Roman" w:hAnsi="Arial" w:cs="Arial"/>
          <w:b/>
          <w:bCs/>
          <w:color w:val="2F5496" w:themeColor="accent1" w:themeShade="BF"/>
          <w:sz w:val="24"/>
          <w:szCs w:val="24"/>
          <w:lang w:eastAsia="en-GB"/>
        </w:rPr>
        <w:t xml:space="preserve">6. </w:t>
      </w:r>
      <w:r w:rsidR="00291680" w:rsidRPr="007E3FC3">
        <w:rPr>
          <w:rFonts w:ascii="Arial" w:eastAsia="Times New Roman" w:hAnsi="Arial" w:cs="Arial"/>
          <w:b/>
          <w:bCs/>
          <w:color w:val="2F5496" w:themeColor="accent1" w:themeShade="BF"/>
          <w:sz w:val="24"/>
          <w:szCs w:val="24"/>
          <w:lang w:eastAsia="en-GB"/>
        </w:rPr>
        <w:t xml:space="preserve"> Policy Statement</w:t>
      </w:r>
    </w:p>
    <w:p w14:paraId="4CF9A4D3" w14:textId="77777777" w:rsidR="007E3FC3" w:rsidRDefault="007E3FC3" w:rsidP="007E3FC3">
      <w:pPr>
        <w:spacing w:after="0" w:line="240" w:lineRule="auto"/>
        <w:jc w:val="both"/>
        <w:rPr>
          <w:rFonts w:ascii="Arial" w:eastAsia="Times New Roman" w:hAnsi="Arial" w:cs="Arial"/>
          <w:sz w:val="24"/>
          <w:szCs w:val="24"/>
          <w:lang w:eastAsia="en-GB"/>
        </w:rPr>
      </w:pPr>
    </w:p>
    <w:p w14:paraId="63D1D58C" w14:textId="1FB0FE7A" w:rsidR="00291680" w:rsidRDefault="00291680" w:rsidP="007E3FC3">
      <w:pPr>
        <w:spacing w:after="0" w:line="240" w:lineRule="auto"/>
        <w:jc w:val="both"/>
        <w:rPr>
          <w:rFonts w:ascii="Arial" w:eastAsia="Times New Roman" w:hAnsi="Arial" w:cs="Arial"/>
          <w:sz w:val="24"/>
          <w:szCs w:val="24"/>
          <w:lang w:eastAsia="en-GB"/>
        </w:rPr>
      </w:pPr>
      <w:r w:rsidRPr="007E3FC3">
        <w:rPr>
          <w:rFonts w:ascii="Arial" w:eastAsia="Times New Roman" w:hAnsi="Arial" w:cs="Arial"/>
          <w:sz w:val="24"/>
          <w:szCs w:val="24"/>
          <w:lang w:eastAsia="en-GB"/>
        </w:rPr>
        <w:t>We expect Learners to be in</w:t>
      </w:r>
      <w:r w:rsidRPr="007E3FC3">
        <w:rPr>
          <w:rFonts w:ascii="Arial" w:eastAsia="Times New Roman" w:hAnsi="Arial" w:cs="Arial"/>
          <w:b/>
          <w:bCs/>
          <w:sz w:val="24"/>
          <w:szCs w:val="24"/>
          <w:lang w:eastAsia="en-GB"/>
        </w:rPr>
        <w:t xml:space="preserve">, </w:t>
      </w:r>
      <w:r w:rsidRPr="00D74AE3">
        <w:rPr>
          <w:rFonts w:ascii="Arial" w:eastAsia="Times New Roman" w:hAnsi="Arial" w:cs="Arial"/>
          <w:sz w:val="24"/>
          <w:szCs w:val="24"/>
          <w:lang w:eastAsia="en-GB"/>
        </w:rPr>
        <w:t>on time, and ready to learn</w:t>
      </w:r>
      <w:r w:rsidRPr="007E3FC3">
        <w:rPr>
          <w:rFonts w:ascii="Arial" w:eastAsia="Times New Roman" w:hAnsi="Arial" w:cs="Arial"/>
          <w:b/>
          <w:bCs/>
          <w:sz w:val="24"/>
          <w:szCs w:val="24"/>
          <w:lang w:eastAsia="en-GB"/>
        </w:rPr>
        <w:t>.</w:t>
      </w:r>
      <w:r w:rsidRPr="007E3FC3">
        <w:rPr>
          <w:rFonts w:ascii="Arial" w:eastAsia="Times New Roman" w:hAnsi="Arial" w:cs="Arial"/>
          <w:sz w:val="24"/>
          <w:szCs w:val="24"/>
          <w:lang w:eastAsia="en-GB"/>
        </w:rPr>
        <w:t xml:space="preserve"> We recognise that life happens—so we act quickly, kindly and proportionately to understand the reason, remove barriers, and re</w:t>
      </w:r>
      <w:r w:rsidRPr="007E3FC3">
        <w:rPr>
          <w:rFonts w:ascii="Arial" w:eastAsia="Times New Roman" w:hAnsi="Arial" w:cs="Arial"/>
          <w:sz w:val="24"/>
          <w:szCs w:val="24"/>
          <w:lang w:eastAsia="en-GB"/>
        </w:rPr>
        <w:noBreakHyphen/>
        <w:t>engage Learners. We will:</w:t>
      </w:r>
    </w:p>
    <w:p w14:paraId="641F4803" w14:textId="77777777" w:rsidR="007E3FC3" w:rsidRPr="007E3FC3" w:rsidRDefault="007E3FC3" w:rsidP="007E3FC3">
      <w:pPr>
        <w:spacing w:after="0" w:line="240" w:lineRule="auto"/>
        <w:jc w:val="both"/>
        <w:rPr>
          <w:rFonts w:ascii="Arial" w:eastAsia="Times New Roman" w:hAnsi="Arial" w:cs="Arial"/>
          <w:sz w:val="24"/>
          <w:szCs w:val="24"/>
          <w:lang w:eastAsia="en-GB"/>
        </w:rPr>
      </w:pPr>
    </w:p>
    <w:p w14:paraId="03FA583F" w14:textId="77777777" w:rsidR="00291680" w:rsidRPr="007E3FC3" w:rsidRDefault="00291680" w:rsidP="007E3FC3">
      <w:pPr>
        <w:numPr>
          <w:ilvl w:val="0"/>
          <w:numId w:val="1"/>
        </w:numPr>
        <w:spacing w:after="0" w:line="240" w:lineRule="auto"/>
        <w:jc w:val="both"/>
        <w:rPr>
          <w:rFonts w:ascii="Arial" w:eastAsia="Times New Roman" w:hAnsi="Arial" w:cs="Arial"/>
          <w:sz w:val="24"/>
          <w:szCs w:val="24"/>
          <w:lang w:eastAsia="en-GB"/>
        </w:rPr>
      </w:pPr>
      <w:r w:rsidRPr="007E3FC3">
        <w:rPr>
          <w:rFonts w:ascii="Arial" w:eastAsia="Times New Roman" w:hAnsi="Arial" w:cs="Arial"/>
          <w:sz w:val="24"/>
          <w:szCs w:val="24"/>
          <w:lang w:eastAsia="en-GB"/>
        </w:rPr>
        <w:t xml:space="preserve">act on absence and lateness </w:t>
      </w:r>
      <w:r w:rsidRPr="007E3FC3">
        <w:rPr>
          <w:rFonts w:ascii="Arial" w:eastAsia="Times New Roman" w:hAnsi="Arial" w:cs="Arial"/>
          <w:b/>
          <w:bCs/>
          <w:sz w:val="24"/>
          <w:szCs w:val="24"/>
          <w:lang w:eastAsia="en-GB"/>
        </w:rPr>
        <w:t>the same day</w:t>
      </w:r>
      <w:r w:rsidRPr="007E3FC3">
        <w:rPr>
          <w:rFonts w:ascii="Arial" w:eastAsia="Times New Roman" w:hAnsi="Arial" w:cs="Arial"/>
          <w:sz w:val="24"/>
          <w:szCs w:val="24"/>
          <w:lang w:eastAsia="en-GB"/>
        </w:rPr>
        <w:t xml:space="preserve"> through a simple first</w:t>
      </w:r>
      <w:r w:rsidRPr="007E3FC3">
        <w:rPr>
          <w:rFonts w:ascii="Arial" w:eastAsia="Times New Roman" w:hAnsi="Arial" w:cs="Arial"/>
          <w:sz w:val="24"/>
          <w:szCs w:val="24"/>
          <w:lang w:eastAsia="en-GB"/>
        </w:rPr>
        <w:noBreakHyphen/>
        <w:t>day response;</w:t>
      </w:r>
    </w:p>
    <w:p w14:paraId="36180A15" w14:textId="77777777" w:rsidR="00291680" w:rsidRPr="007E3FC3" w:rsidRDefault="00291680" w:rsidP="007E3FC3">
      <w:pPr>
        <w:numPr>
          <w:ilvl w:val="0"/>
          <w:numId w:val="1"/>
        </w:numPr>
        <w:spacing w:after="0" w:line="240" w:lineRule="auto"/>
        <w:jc w:val="both"/>
        <w:rPr>
          <w:rFonts w:ascii="Arial" w:eastAsia="Times New Roman" w:hAnsi="Arial" w:cs="Arial"/>
          <w:sz w:val="24"/>
          <w:szCs w:val="24"/>
          <w:lang w:eastAsia="en-GB"/>
        </w:rPr>
      </w:pPr>
      <w:r w:rsidRPr="007E3FC3">
        <w:rPr>
          <w:rFonts w:ascii="Arial" w:eastAsia="Times New Roman" w:hAnsi="Arial" w:cs="Arial"/>
          <w:sz w:val="24"/>
          <w:szCs w:val="24"/>
          <w:lang w:eastAsia="en-GB"/>
        </w:rPr>
        <w:t xml:space="preserve">use </w:t>
      </w:r>
      <w:r w:rsidRPr="007E3FC3">
        <w:rPr>
          <w:rFonts w:ascii="Arial" w:eastAsia="Times New Roman" w:hAnsi="Arial" w:cs="Arial"/>
          <w:b/>
          <w:bCs/>
          <w:sz w:val="24"/>
          <w:szCs w:val="24"/>
          <w:lang w:eastAsia="en-GB"/>
        </w:rPr>
        <w:t>support before sanction</w:t>
      </w:r>
      <w:r w:rsidRPr="007E3FC3">
        <w:rPr>
          <w:rFonts w:ascii="Arial" w:eastAsia="Times New Roman" w:hAnsi="Arial" w:cs="Arial"/>
          <w:sz w:val="24"/>
          <w:szCs w:val="24"/>
          <w:lang w:eastAsia="en-GB"/>
        </w:rPr>
        <w:t>, escalating only when help has been tried and recorded;</w:t>
      </w:r>
    </w:p>
    <w:p w14:paraId="53478D03" w14:textId="77777777" w:rsidR="00291680" w:rsidRPr="007E3FC3" w:rsidRDefault="00291680" w:rsidP="007E3FC3">
      <w:pPr>
        <w:numPr>
          <w:ilvl w:val="0"/>
          <w:numId w:val="1"/>
        </w:numPr>
        <w:spacing w:after="0" w:line="240" w:lineRule="auto"/>
        <w:jc w:val="both"/>
        <w:rPr>
          <w:rFonts w:ascii="Arial" w:eastAsia="Times New Roman" w:hAnsi="Arial" w:cs="Arial"/>
          <w:sz w:val="24"/>
          <w:szCs w:val="24"/>
          <w:lang w:eastAsia="en-GB"/>
        </w:rPr>
      </w:pPr>
      <w:r w:rsidRPr="007E3FC3">
        <w:rPr>
          <w:rFonts w:ascii="Arial" w:eastAsia="Times New Roman" w:hAnsi="Arial" w:cs="Arial"/>
          <w:sz w:val="24"/>
          <w:szCs w:val="24"/>
          <w:lang w:eastAsia="en-GB"/>
        </w:rPr>
        <w:t xml:space="preserve">apply </w:t>
      </w:r>
      <w:r w:rsidRPr="007E3FC3">
        <w:rPr>
          <w:rFonts w:ascii="Arial" w:eastAsia="Times New Roman" w:hAnsi="Arial" w:cs="Arial"/>
          <w:b/>
          <w:bCs/>
          <w:sz w:val="24"/>
          <w:szCs w:val="24"/>
          <w:lang w:eastAsia="en-GB"/>
        </w:rPr>
        <w:t>reasonable adjustments</w:t>
      </w:r>
      <w:r w:rsidRPr="007E3FC3">
        <w:rPr>
          <w:rFonts w:ascii="Arial" w:eastAsia="Times New Roman" w:hAnsi="Arial" w:cs="Arial"/>
          <w:sz w:val="24"/>
          <w:szCs w:val="24"/>
          <w:lang w:eastAsia="en-GB"/>
        </w:rPr>
        <w:t xml:space="preserve"> where appropriate; and</w:t>
      </w:r>
    </w:p>
    <w:p w14:paraId="7AF98D91" w14:textId="77777777" w:rsidR="00291680" w:rsidRPr="007E3FC3" w:rsidRDefault="00291680" w:rsidP="007E3FC3">
      <w:pPr>
        <w:numPr>
          <w:ilvl w:val="0"/>
          <w:numId w:val="1"/>
        </w:numPr>
        <w:spacing w:after="0" w:line="240" w:lineRule="auto"/>
        <w:jc w:val="both"/>
        <w:rPr>
          <w:rFonts w:ascii="Arial" w:eastAsia="Times New Roman" w:hAnsi="Arial" w:cs="Arial"/>
          <w:sz w:val="24"/>
          <w:szCs w:val="24"/>
          <w:lang w:eastAsia="en-GB"/>
        </w:rPr>
      </w:pPr>
      <w:r w:rsidRPr="007E3FC3">
        <w:rPr>
          <w:rFonts w:ascii="Arial" w:eastAsia="Times New Roman" w:hAnsi="Arial" w:cs="Arial"/>
          <w:sz w:val="24"/>
          <w:szCs w:val="24"/>
          <w:lang w:eastAsia="en-GB"/>
        </w:rPr>
        <w:t>keep a clear, lawful record of decisions and impact.</w:t>
      </w:r>
    </w:p>
    <w:p w14:paraId="59FB26F8" w14:textId="77777777" w:rsidR="007E3FC3" w:rsidRDefault="007E3FC3" w:rsidP="007E3FC3">
      <w:pPr>
        <w:spacing w:after="0" w:line="240" w:lineRule="auto"/>
        <w:jc w:val="both"/>
        <w:rPr>
          <w:rFonts w:ascii="Arial" w:eastAsia="Times New Roman" w:hAnsi="Arial" w:cs="Arial"/>
          <w:b/>
          <w:bCs/>
          <w:sz w:val="24"/>
          <w:szCs w:val="24"/>
          <w:lang w:eastAsia="en-GB"/>
        </w:rPr>
      </w:pPr>
    </w:p>
    <w:p w14:paraId="433A62CC" w14:textId="374C1CA3" w:rsidR="00291680" w:rsidRPr="007E3FC3" w:rsidRDefault="00291680" w:rsidP="007E3FC3">
      <w:pPr>
        <w:spacing w:after="0" w:line="240" w:lineRule="auto"/>
        <w:jc w:val="both"/>
        <w:rPr>
          <w:rFonts w:ascii="Arial" w:eastAsia="Times New Roman" w:hAnsi="Arial" w:cs="Arial"/>
          <w:sz w:val="24"/>
          <w:szCs w:val="24"/>
          <w:lang w:eastAsia="en-GB"/>
        </w:rPr>
      </w:pPr>
      <w:r w:rsidRPr="007E3FC3">
        <w:rPr>
          <w:rFonts w:ascii="Arial" w:eastAsia="Times New Roman" w:hAnsi="Arial" w:cs="Arial"/>
          <w:b/>
          <w:bCs/>
          <w:sz w:val="24"/>
          <w:szCs w:val="24"/>
          <w:lang w:eastAsia="en-GB"/>
        </w:rPr>
        <w:t>Equality and inclusion:</w:t>
      </w:r>
      <w:r w:rsidRPr="007E3FC3">
        <w:rPr>
          <w:rFonts w:ascii="Arial" w:eastAsia="Times New Roman" w:hAnsi="Arial" w:cs="Arial"/>
          <w:sz w:val="24"/>
          <w:szCs w:val="24"/>
          <w:lang w:eastAsia="en-GB"/>
        </w:rPr>
        <w:t xml:space="preserve"> We make decisions with due regard to equality and reasonable</w:t>
      </w:r>
      <w:r w:rsidRPr="007E3FC3">
        <w:rPr>
          <w:rFonts w:ascii="Arial" w:eastAsia="Times New Roman" w:hAnsi="Arial" w:cs="Arial"/>
          <w:sz w:val="24"/>
          <w:szCs w:val="24"/>
          <w:lang w:eastAsia="en-GB"/>
        </w:rPr>
        <w:noBreakHyphen/>
        <w:t>adjustments duties (Equality Act 2010). Sites keep a short log of what was considered, what was agreed, and what difference it made.</w:t>
      </w:r>
    </w:p>
    <w:p w14:paraId="56F7EDDF" w14:textId="77777777" w:rsidR="007E3FC3" w:rsidRDefault="007E3FC3" w:rsidP="007E3FC3">
      <w:pPr>
        <w:spacing w:after="0" w:line="240" w:lineRule="auto"/>
        <w:jc w:val="both"/>
        <w:outlineLvl w:val="1"/>
        <w:rPr>
          <w:rFonts w:ascii="Arial" w:eastAsia="Times New Roman" w:hAnsi="Arial" w:cs="Arial"/>
          <w:b/>
          <w:bCs/>
          <w:sz w:val="24"/>
          <w:szCs w:val="24"/>
          <w:lang w:eastAsia="en-GB"/>
        </w:rPr>
      </w:pPr>
    </w:p>
    <w:p w14:paraId="31ED0C3E" w14:textId="5006EBB8" w:rsidR="00291680" w:rsidRPr="007E3FC3" w:rsidRDefault="007E3FC3" w:rsidP="007E3FC3">
      <w:pPr>
        <w:spacing w:after="0" w:line="240" w:lineRule="auto"/>
        <w:jc w:val="both"/>
        <w:outlineLvl w:val="1"/>
        <w:rPr>
          <w:rFonts w:ascii="Arial" w:eastAsia="Times New Roman" w:hAnsi="Arial" w:cs="Arial"/>
          <w:b/>
          <w:bCs/>
          <w:color w:val="2F5496" w:themeColor="accent1" w:themeShade="BF"/>
          <w:sz w:val="24"/>
          <w:szCs w:val="24"/>
          <w:lang w:eastAsia="en-GB"/>
        </w:rPr>
      </w:pPr>
      <w:r>
        <w:rPr>
          <w:rFonts w:ascii="Arial" w:eastAsia="Times New Roman" w:hAnsi="Arial" w:cs="Arial"/>
          <w:b/>
          <w:bCs/>
          <w:color w:val="2F5496" w:themeColor="accent1" w:themeShade="BF"/>
          <w:sz w:val="24"/>
          <w:szCs w:val="24"/>
          <w:lang w:eastAsia="en-GB"/>
        </w:rPr>
        <w:t xml:space="preserve">7.  </w:t>
      </w:r>
      <w:r w:rsidR="00291680" w:rsidRPr="007E3FC3">
        <w:rPr>
          <w:rFonts w:ascii="Arial" w:eastAsia="Times New Roman" w:hAnsi="Arial" w:cs="Arial"/>
          <w:b/>
          <w:bCs/>
          <w:color w:val="2F5496" w:themeColor="accent1" w:themeShade="BF"/>
          <w:sz w:val="24"/>
          <w:szCs w:val="24"/>
          <w:lang w:eastAsia="en-GB"/>
        </w:rPr>
        <w:t>Definitions (Operating)</w:t>
      </w:r>
    </w:p>
    <w:p w14:paraId="40ABD4A6" w14:textId="77777777" w:rsidR="007E3FC3" w:rsidRDefault="007E3FC3" w:rsidP="007E3FC3">
      <w:pPr>
        <w:spacing w:after="0" w:line="240" w:lineRule="auto"/>
        <w:jc w:val="both"/>
        <w:rPr>
          <w:rFonts w:ascii="Arial" w:eastAsia="Times New Roman" w:hAnsi="Arial" w:cs="Arial"/>
          <w:sz w:val="24"/>
          <w:szCs w:val="24"/>
          <w:lang w:eastAsia="en-GB"/>
        </w:rPr>
      </w:pPr>
    </w:p>
    <w:p w14:paraId="6DFB8215" w14:textId="1B09C005" w:rsidR="00291680" w:rsidRDefault="00291680" w:rsidP="007E3FC3">
      <w:pPr>
        <w:spacing w:after="0" w:line="240" w:lineRule="auto"/>
        <w:jc w:val="both"/>
        <w:rPr>
          <w:rFonts w:ascii="Arial" w:eastAsia="Times New Roman" w:hAnsi="Arial" w:cs="Arial"/>
          <w:sz w:val="24"/>
          <w:szCs w:val="24"/>
          <w:lang w:eastAsia="en-GB"/>
        </w:rPr>
      </w:pPr>
      <w:r w:rsidRPr="007E3FC3">
        <w:rPr>
          <w:rFonts w:ascii="Arial" w:eastAsia="Times New Roman" w:hAnsi="Arial" w:cs="Arial"/>
          <w:sz w:val="24"/>
          <w:szCs w:val="24"/>
          <w:lang w:eastAsia="en-GB"/>
        </w:rPr>
        <w:t>To keep everyone aligned, we use the following practical definitions:</w:t>
      </w:r>
    </w:p>
    <w:p w14:paraId="60183FE1" w14:textId="77777777" w:rsidR="007E3FC3" w:rsidRPr="007E3FC3" w:rsidRDefault="007E3FC3" w:rsidP="007E3FC3">
      <w:pPr>
        <w:spacing w:after="0" w:line="240" w:lineRule="auto"/>
        <w:jc w:val="both"/>
        <w:rPr>
          <w:rFonts w:ascii="Arial" w:eastAsia="Times New Roman" w:hAnsi="Arial" w:cs="Arial"/>
          <w:sz w:val="24"/>
          <w:szCs w:val="24"/>
          <w:lang w:eastAsia="en-GB"/>
        </w:rPr>
      </w:pPr>
    </w:p>
    <w:p w14:paraId="64BA5E7B" w14:textId="77777777" w:rsidR="00291680" w:rsidRPr="007E3FC3" w:rsidRDefault="00291680" w:rsidP="007E3FC3">
      <w:pPr>
        <w:numPr>
          <w:ilvl w:val="0"/>
          <w:numId w:val="2"/>
        </w:numPr>
        <w:spacing w:after="0" w:line="240" w:lineRule="auto"/>
        <w:jc w:val="both"/>
        <w:rPr>
          <w:rFonts w:ascii="Arial" w:eastAsia="Times New Roman" w:hAnsi="Arial" w:cs="Arial"/>
          <w:sz w:val="24"/>
          <w:szCs w:val="24"/>
          <w:lang w:eastAsia="en-GB"/>
        </w:rPr>
      </w:pPr>
      <w:r w:rsidRPr="007E3FC3">
        <w:rPr>
          <w:rFonts w:ascii="Arial" w:eastAsia="Times New Roman" w:hAnsi="Arial" w:cs="Arial"/>
          <w:b/>
          <w:bCs/>
          <w:sz w:val="24"/>
          <w:szCs w:val="24"/>
          <w:lang w:eastAsia="en-GB"/>
        </w:rPr>
        <w:t>Session:</w:t>
      </w:r>
      <w:r w:rsidRPr="007E3FC3">
        <w:rPr>
          <w:rFonts w:ascii="Arial" w:eastAsia="Times New Roman" w:hAnsi="Arial" w:cs="Arial"/>
          <w:sz w:val="24"/>
          <w:szCs w:val="24"/>
          <w:lang w:eastAsia="en-GB"/>
        </w:rPr>
        <w:t xml:space="preserve"> Any timetabled period of learning (lesson, tutorial, workshop, supervised study or scheduled activity).</w:t>
      </w:r>
    </w:p>
    <w:p w14:paraId="5CC78274" w14:textId="77777777" w:rsidR="00291680" w:rsidRPr="007E3FC3" w:rsidRDefault="00291680" w:rsidP="007E3FC3">
      <w:pPr>
        <w:numPr>
          <w:ilvl w:val="0"/>
          <w:numId w:val="2"/>
        </w:numPr>
        <w:spacing w:after="0" w:line="240" w:lineRule="auto"/>
        <w:jc w:val="both"/>
        <w:rPr>
          <w:rFonts w:ascii="Arial" w:eastAsia="Times New Roman" w:hAnsi="Arial" w:cs="Arial"/>
          <w:sz w:val="24"/>
          <w:szCs w:val="24"/>
          <w:lang w:eastAsia="en-GB"/>
        </w:rPr>
      </w:pPr>
      <w:r w:rsidRPr="007E3FC3">
        <w:rPr>
          <w:rFonts w:ascii="Arial" w:eastAsia="Times New Roman" w:hAnsi="Arial" w:cs="Arial"/>
          <w:b/>
          <w:bCs/>
          <w:sz w:val="24"/>
          <w:szCs w:val="24"/>
          <w:lang w:eastAsia="en-GB"/>
        </w:rPr>
        <w:t>Present:</w:t>
      </w:r>
      <w:r w:rsidRPr="007E3FC3">
        <w:rPr>
          <w:rFonts w:ascii="Arial" w:eastAsia="Times New Roman" w:hAnsi="Arial" w:cs="Arial"/>
          <w:sz w:val="24"/>
          <w:szCs w:val="24"/>
          <w:lang w:eastAsia="en-GB"/>
        </w:rPr>
        <w:t xml:space="preserve"> The Learner is engaged in the timetabled session (including authorised remote or approved off</w:t>
      </w:r>
      <w:r w:rsidRPr="007E3FC3">
        <w:rPr>
          <w:rFonts w:ascii="Arial" w:eastAsia="Times New Roman" w:hAnsi="Arial" w:cs="Arial"/>
          <w:sz w:val="24"/>
          <w:szCs w:val="24"/>
          <w:lang w:eastAsia="en-GB"/>
        </w:rPr>
        <w:noBreakHyphen/>
        <w:t>site learning).</w:t>
      </w:r>
    </w:p>
    <w:p w14:paraId="6CE479F3" w14:textId="35F947E2" w:rsidR="00291680" w:rsidRPr="007E3FC3" w:rsidRDefault="00291680" w:rsidP="007E3FC3">
      <w:pPr>
        <w:numPr>
          <w:ilvl w:val="0"/>
          <w:numId w:val="2"/>
        </w:numPr>
        <w:spacing w:after="0" w:line="240" w:lineRule="auto"/>
        <w:jc w:val="both"/>
        <w:rPr>
          <w:rFonts w:ascii="Arial" w:eastAsia="Times New Roman" w:hAnsi="Arial" w:cs="Arial"/>
          <w:sz w:val="24"/>
          <w:szCs w:val="24"/>
          <w:lang w:eastAsia="en-GB"/>
        </w:rPr>
      </w:pPr>
      <w:r w:rsidRPr="007E3FC3">
        <w:rPr>
          <w:rFonts w:ascii="Arial" w:eastAsia="Times New Roman" w:hAnsi="Arial" w:cs="Arial"/>
          <w:b/>
          <w:bCs/>
          <w:sz w:val="24"/>
          <w:szCs w:val="24"/>
          <w:lang w:eastAsia="en-GB"/>
        </w:rPr>
        <w:t>Authorised / Unauthorised absence:</w:t>
      </w:r>
      <w:r w:rsidRPr="007E3FC3">
        <w:rPr>
          <w:rFonts w:ascii="Arial" w:eastAsia="Times New Roman" w:hAnsi="Arial" w:cs="Arial"/>
          <w:sz w:val="24"/>
          <w:szCs w:val="24"/>
          <w:lang w:eastAsia="en-GB"/>
        </w:rPr>
        <w:t xml:space="preserve"> Recorded using the national register code set .</w:t>
      </w:r>
    </w:p>
    <w:p w14:paraId="14274901" w14:textId="374776CE" w:rsidR="00291680" w:rsidRPr="007E3FC3" w:rsidRDefault="00291680" w:rsidP="007E3FC3">
      <w:pPr>
        <w:numPr>
          <w:ilvl w:val="0"/>
          <w:numId w:val="2"/>
        </w:numPr>
        <w:spacing w:after="0" w:line="240" w:lineRule="auto"/>
        <w:jc w:val="both"/>
        <w:rPr>
          <w:rFonts w:ascii="Arial" w:eastAsia="Times New Roman" w:hAnsi="Arial" w:cs="Arial"/>
          <w:sz w:val="24"/>
          <w:szCs w:val="24"/>
          <w:lang w:eastAsia="en-GB"/>
        </w:rPr>
      </w:pPr>
      <w:r w:rsidRPr="007E3FC3">
        <w:rPr>
          <w:rFonts w:ascii="Arial" w:eastAsia="Times New Roman" w:hAnsi="Arial" w:cs="Arial"/>
          <w:b/>
          <w:bCs/>
          <w:sz w:val="24"/>
          <w:szCs w:val="24"/>
          <w:lang w:eastAsia="en-GB"/>
        </w:rPr>
        <w:lastRenderedPageBreak/>
        <w:t>Late (before/after register closes):</w:t>
      </w:r>
      <w:r w:rsidRPr="007E3FC3">
        <w:rPr>
          <w:rFonts w:ascii="Arial" w:eastAsia="Times New Roman" w:hAnsi="Arial" w:cs="Arial"/>
          <w:sz w:val="24"/>
          <w:szCs w:val="24"/>
          <w:lang w:eastAsia="en-GB"/>
        </w:rPr>
        <w:t xml:space="preserve"> Recorded using national codes and </w:t>
      </w:r>
      <w:r w:rsidRPr="007E3FC3">
        <w:rPr>
          <w:rFonts w:ascii="Arial" w:eastAsia="Times New Roman" w:hAnsi="Arial" w:cs="Arial"/>
          <w:b/>
          <w:bCs/>
          <w:sz w:val="24"/>
          <w:szCs w:val="24"/>
          <w:lang w:eastAsia="en-GB"/>
        </w:rPr>
        <w:t>site</w:t>
      </w:r>
      <w:r w:rsidRPr="007E3FC3">
        <w:rPr>
          <w:rFonts w:ascii="Arial" w:eastAsia="Times New Roman" w:hAnsi="Arial" w:cs="Arial"/>
          <w:sz w:val="24"/>
          <w:szCs w:val="24"/>
          <w:lang w:eastAsia="en-GB"/>
        </w:rPr>
        <w:t xml:space="preserve"> cut</w:t>
      </w:r>
      <w:r w:rsidRPr="007E3FC3">
        <w:rPr>
          <w:rFonts w:ascii="Arial" w:eastAsia="Times New Roman" w:hAnsi="Arial" w:cs="Arial"/>
          <w:sz w:val="24"/>
          <w:szCs w:val="24"/>
          <w:lang w:eastAsia="en-GB"/>
        </w:rPr>
        <w:noBreakHyphen/>
        <w:t>off times .</w:t>
      </w:r>
    </w:p>
    <w:p w14:paraId="42286A3A" w14:textId="4BA57E2C" w:rsidR="00291680" w:rsidRPr="007E3FC3" w:rsidRDefault="00291680" w:rsidP="007E3FC3">
      <w:pPr>
        <w:numPr>
          <w:ilvl w:val="0"/>
          <w:numId w:val="2"/>
        </w:numPr>
        <w:spacing w:after="0" w:line="240" w:lineRule="auto"/>
        <w:jc w:val="both"/>
        <w:rPr>
          <w:rFonts w:ascii="Arial" w:eastAsia="Times New Roman" w:hAnsi="Arial" w:cs="Arial"/>
          <w:sz w:val="24"/>
          <w:szCs w:val="24"/>
          <w:lang w:eastAsia="en-GB"/>
        </w:rPr>
      </w:pPr>
      <w:r w:rsidRPr="007E3FC3">
        <w:rPr>
          <w:rFonts w:ascii="Arial" w:eastAsia="Times New Roman" w:hAnsi="Arial" w:cs="Arial"/>
          <w:b/>
          <w:bCs/>
          <w:sz w:val="24"/>
          <w:szCs w:val="24"/>
          <w:lang w:eastAsia="en-GB"/>
        </w:rPr>
        <w:t>Persistent Absence (PA):</w:t>
      </w:r>
      <w:r w:rsidRPr="007E3FC3">
        <w:rPr>
          <w:rFonts w:ascii="Arial" w:eastAsia="Times New Roman" w:hAnsi="Arial" w:cs="Arial"/>
          <w:sz w:val="24"/>
          <w:szCs w:val="24"/>
          <w:lang w:eastAsia="en-GB"/>
        </w:rPr>
        <w:t xml:space="preserve"> </w:t>
      </w:r>
      <w:r w:rsidRPr="007E3FC3">
        <w:rPr>
          <w:rFonts w:ascii="Arial" w:eastAsia="Times New Roman" w:hAnsi="Arial" w:cs="Arial"/>
          <w:b/>
          <w:bCs/>
          <w:sz w:val="24"/>
          <w:szCs w:val="24"/>
          <w:lang w:eastAsia="en-GB"/>
        </w:rPr>
        <w:t>Site</w:t>
      </w:r>
      <w:r w:rsidRPr="007E3FC3">
        <w:rPr>
          <w:rFonts w:ascii="Arial" w:eastAsia="Times New Roman" w:hAnsi="Arial" w:cs="Arial"/>
          <w:b/>
          <w:bCs/>
          <w:sz w:val="24"/>
          <w:szCs w:val="24"/>
          <w:lang w:eastAsia="en-GB"/>
        </w:rPr>
        <w:noBreakHyphen/>
        <w:t>defined</w:t>
      </w:r>
      <w:r w:rsidRPr="007E3FC3">
        <w:rPr>
          <w:rFonts w:ascii="Arial" w:eastAsia="Times New Roman" w:hAnsi="Arial" w:cs="Arial"/>
          <w:sz w:val="24"/>
          <w:szCs w:val="24"/>
          <w:lang w:eastAsia="en-GB"/>
        </w:rPr>
        <w:t xml:space="preserve"> attendance at/under an agreed threshold over a defined period .</w:t>
      </w:r>
    </w:p>
    <w:p w14:paraId="23801C1F" w14:textId="26E646D0" w:rsidR="00291680" w:rsidRPr="007E3FC3" w:rsidRDefault="00291680" w:rsidP="007E3FC3">
      <w:pPr>
        <w:numPr>
          <w:ilvl w:val="0"/>
          <w:numId w:val="2"/>
        </w:numPr>
        <w:spacing w:after="0" w:line="240" w:lineRule="auto"/>
        <w:jc w:val="both"/>
        <w:rPr>
          <w:rFonts w:ascii="Arial" w:eastAsia="Times New Roman" w:hAnsi="Arial" w:cs="Arial"/>
          <w:sz w:val="24"/>
          <w:szCs w:val="24"/>
          <w:lang w:eastAsia="en-GB"/>
        </w:rPr>
      </w:pPr>
      <w:r w:rsidRPr="007E3FC3">
        <w:rPr>
          <w:rFonts w:ascii="Arial" w:eastAsia="Times New Roman" w:hAnsi="Arial" w:cs="Arial"/>
          <w:b/>
          <w:bCs/>
          <w:sz w:val="24"/>
          <w:szCs w:val="24"/>
          <w:lang w:eastAsia="en-GB"/>
        </w:rPr>
        <w:t>Severe Absence (SA):</w:t>
      </w:r>
      <w:r w:rsidRPr="007E3FC3">
        <w:rPr>
          <w:rFonts w:ascii="Arial" w:eastAsia="Times New Roman" w:hAnsi="Arial" w:cs="Arial"/>
          <w:sz w:val="24"/>
          <w:szCs w:val="24"/>
          <w:lang w:eastAsia="en-GB"/>
        </w:rPr>
        <w:t xml:space="preserve"> </w:t>
      </w:r>
      <w:r w:rsidRPr="007E3FC3">
        <w:rPr>
          <w:rFonts w:ascii="Arial" w:eastAsia="Times New Roman" w:hAnsi="Arial" w:cs="Arial"/>
          <w:b/>
          <w:bCs/>
          <w:sz w:val="24"/>
          <w:szCs w:val="24"/>
          <w:lang w:eastAsia="en-GB"/>
        </w:rPr>
        <w:t>Site</w:t>
      </w:r>
      <w:r w:rsidRPr="007E3FC3">
        <w:rPr>
          <w:rFonts w:ascii="Arial" w:eastAsia="Times New Roman" w:hAnsi="Arial" w:cs="Arial"/>
          <w:b/>
          <w:bCs/>
          <w:sz w:val="24"/>
          <w:szCs w:val="24"/>
          <w:lang w:eastAsia="en-GB"/>
        </w:rPr>
        <w:noBreakHyphen/>
        <w:t>defined</w:t>
      </w:r>
      <w:r w:rsidRPr="007E3FC3">
        <w:rPr>
          <w:rFonts w:ascii="Arial" w:eastAsia="Times New Roman" w:hAnsi="Arial" w:cs="Arial"/>
          <w:sz w:val="24"/>
          <w:szCs w:val="24"/>
          <w:lang w:eastAsia="en-GB"/>
        </w:rPr>
        <w:t xml:space="preserve"> very low attendance .</w:t>
      </w:r>
    </w:p>
    <w:p w14:paraId="04C39E11" w14:textId="6B375175" w:rsidR="00291680" w:rsidRPr="007E3FC3" w:rsidRDefault="00291680" w:rsidP="007E3FC3">
      <w:pPr>
        <w:numPr>
          <w:ilvl w:val="0"/>
          <w:numId w:val="2"/>
        </w:numPr>
        <w:spacing w:after="0" w:line="240" w:lineRule="auto"/>
        <w:jc w:val="both"/>
        <w:rPr>
          <w:rFonts w:ascii="Arial" w:eastAsia="Times New Roman" w:hAnsi="Arial" w:cs="Arial"/>
          <w:sz w:val="24"/>
          <w:szCs w:val="24"/>
          <w:lang w:eastAsia="en-GB"/>
        </w:rPr>
      </w:pPr>
      <w:r w:rsidRPr="007E3FC3">
        <w:rPr>
          <w:rFonts w:ascii="Arial" w:eastAsia="Times New Roman" w:hAnsi="Arial" w:cs="Arial"/>
          <w:b/>
          <w:bCs/>
          <w:sz w:val="24"/>
          <w:szCs w:val="24"/>
          <w:lang w:eastAsia="en-GB"/>
        </w:rPr>
        <w:t>Reduced/part</w:t>
      </w:r>
      <w:r w:rsidRPr="007E3FC3">
        <w:rPr>
          <w:rFonts w:ascii="Arial" w:eastAsia="Times New Roman" w:hAnsi="Arial" w:cs="Arial"/>
          <w:b/>
          <w:bCs/>
          <w:sz w:val="24"/>
          <w:szCs w:val="24"/>
          <w:lang w:eastAsia="en-GB"/>
        </w:rPr>
        <w:noBreakHyphen/>
        <w:t>time timetable:</w:t>
      </w:r>
      <w:r w:rsidRPr="007E3FC3">
        <w:rPr>
          <w:rFonts w:ascii="Arial" w:eastAsia="Times New Roman" w:hAnsi="Arial" w:cs="Arial"/>
          <w:sz w:val="24"/>
          <w:szCs w:val="24"/>
          <w:lang w:eastAsia="en-GB"/>
        </w:rPr>
        <w:t xml:space="preserve"> A </w:t>
      </w:r>
      <w:r w:rsidRPr="007E3FC3">
        <w:rPr>
          <w:rFonts w:ascii="Arial" w:eastAsia="Times New Roman" w:hAnsi="Arial" w:cs="Arial"/>
          <w:b/>
          <w:bCs/>
          <w:sz w:val="24"/>
          <w:szCs w:val="24"/>
          <w:lang w:eastAsia="en-GB"/>
        </w:rPr>
        <w:t>time</w:t>
      </w:r>
      <w:r w:rsidRPr="007E3FC3">
        <w:rPr>
          <w:rFonts w:ascii="Arial" w:eastAsia="Times New Roman" w:hAnsi="Arial" w:cs="Arial"/>
          <w:b/>
          <w:bCs/>
          <w:sz w:val="24"/>
          <w:szCs w:val="24"/>
          <w:lang w:eastAsia="en-GB"/>
        </w:rPr>
        <w:noBreakHyphen/>
        <w:t>limited</w:t>
      </w:r>
      <w:r w:rsidRPr="007E3FC3">
        <w:rPr>
          <w:rFonts w:ascii="Arial" w:eastAsia="Times New Roman" w:hAnsi="Arial" w:cs="Arial"/>
          <w:sz w:val="24"/>
          <w:szCs w:val="24"/>
          <w:lang w:eastAsia="en-GB"/>
        </w:rPr>
        <w:t>, planned inclusion adjustment, agreed and reviewed .</w:t>
      </w:r>
    </w:p>
    <w:p w14:paraId="5F93AC9E" w14:textId="6676025B" w:rsidR="00291680" w:rsidRPr="007E3FC3" w:rsidRDefault="00291680" w:rsidP="007E3FC3">
      <w:pPr>
        <w:spacing w:after="0" w:line="240" w:lineRule="auto"/>
        <w:jc w:val="both"/>
        <w:rPr>
          <w:rFonts w:ascii="Arial" w:eastAsia="Times New Roman" w:hAnsi="Arial" w:cs="Arial"/>
          <w:sz w:val="24"/>
          <w:szCs w:val="24"/>
          <w:lang w:eastAsia="en-GB"/>
        </w:rPr>
      </w:pPr>
    </w:p>
    <w:p w14:paraId="3F521D50" w14:textId="1E8A02A4" w:rsidR="00291680" w:rsidRPr="007E3FC3" w:rsidRDefault="007E3FC3" w:rsidP="007E3FC3">
      <w:pPr>
        <w:spacing w:after="0" w:line="240" w:lineRule="auto"/>
        <w:jc w:val="both"/>
        <w:outlineLvl w:val="1"/>
        <w:rPr>
          <w:rFonts w:ascii="Arial" w:eastAsia="Times New Roman" w:hAnsi="Arial" w:cs="Arial"/>
          <w:b/>
          <w:bCs/>
          <w:color w:val="2F5496" w:themeColor="accent1" w:themeShade="BF"/>
          <w:sz w:val="24"/>
          <w:szCs w:val="24"/>
          <w:lang w:eastAsia="en-GB"/>
        </w:rPr>
      </w:pPr>
      <w:r>
        <w:rPr>
          <w:rFonts w:ascii="Arial" w:eastAsia="Times New Roman" w:hAnsi="Arial" w:cs="Arial"/>
          <w:b/>
          <w:bCs/>
          <w:color w:val="2F5496" w:themeColor="accent1" w:themeShade="BF"/>
          <w:sz w:val="24"/>
          <w:szCs w:val="24"/>
          <w:lang w:eastAsia="en-GB"/>
        </w:rPr>
        <w:t xml:space="preserve">8. </w:t>
      </w:r>
      <w:r w:rsidR="00291680" w:rsidRPr="007E3FC3">
        <w:rPr>
          <w:rFonts w:ascii="Arial" w:eastAsia="Times New Roman" w:hAnsi="Arial" w:cs="Arial"/>
          <w:b/>
          <w:bCs/>
          <w:color w:val="2F5496" w:themeColor="accent1" w:themeShade="BF"/>
          <w:sz w:val="24"/>
          <w:szCs w:val="24"/>
          <w:lang w:eastAsia="en-GB"/>
        </w:rPr>
        <w:t xml:space="preserve"> Standards and Expectations</w:t>
      </w:r>
    </w:p>
    <w:p w14:paraId="601B182A" w14:textId="77777777" w:rsidR="007E3FC3" w:rsidRDefault="007E3FC3" w:rsidP="007E3FC3">
      <w:pPr>
        <w:spacing w:after="0" w:line="240" w:lineRule="auto"/>
        <w:jc w:val="both"/>
        <w:rPr>
          <w:rFonts w:ascii="Arial" w:eastAsia="Times New Roman" w:hAnsi="Arial" w:cs="Arial"/>
          <w:sz w:val="24"/>
          <w:szCs w:val="24"/>
          <w:lang w:eastAsia="en-GB"/>
        </w:rPr>
      </w:pPr>
    </w:p>
    <w:p w14:paraId="4C3B5FD4" w14:textId="2F941CA1" w:rsidR="00291680" w:rsidRPr="007E3FC3" w:rsidRDefault="00291680" w:rsidP="007E3FC3">
      <w:pPr>
        <w:spacing w:after="0" w:line="240" w:lineRule="auto"/>
        <w:jc w:val="both"/>
        <w:rPr>
          <w:rFonts w:ascii="Arial" w:eastAsia="Times New Roman" w:hAnsi="Arial" w:cs="Arial"/>
          <w:sz w:val="24"/>
          <w:szCs w:val="24"/>
          <w:lang w:eastAsia="en-GB"/>
        </w:rPr>
      </w:pPr>
      <w:r w:rsidRPr="007E3FC3">
        <w:rPr>
          <w:rFonts w:ascii="Arial" w:eastAsia="Times New Roman" w:hAnsi="Arial" w:cs="Arial"/>
          <w:sz w:val="24"/>
          <w:szCs w:val="24"/>
          <w:lang w:eastAsia="en-GB"/>
        </w:rPr>
        <w:t xml:space="preserve">Our culture is deliberately simple: </w:t>
      </w:r>
      <w:r w:rsidRPr="00D74AE3">
        <w:rPr>
          <w:rFonts w:ascii="Arial" w:eastAsia="Times New Roman" w:hAnsi="Arial" w:cs="Arial"/>
          <w:sz w:val="24"/>
          <w:szCs w:val="24"/>
          <w:lang w:eastAsia="en-GB"/>
        </w:rPr>
        <w:t>arrive, engage, communicate early if there’s a barrier.</w:t>
      </w:r>
      <w:r w:rsidRPr="007E3FC3">
        <w:rPr>
          <w:rFonts w:ascii="Arial" w:eastAsia="Times New Roman" w:hAnsi="Arial" w:cs="Arial"/>
          <w:sz w:val="24"/>
          <w:szCs w:val="24"/>
          <w:lang w:eastAsia="en-GB"/>
        </w:rPr>
        <w:t xml:space="preserve"> We match that with quick, proportionate support.</w:t>
      </w:r>
    </w:p>
    <w:p w14:paraId="29217B7E" w14:textId="77777777" w:rsidR="007E3FC3" w:rsidRDefault="007E3FC3" w:rsidP="007E3FC3">
      <w:pPr>
        <w:spacing w:after="0" w:line="240" w:lineRule="auto"/>
        <w:jc w:val="both"/>
        <w:outlineLvl w:val="2"/>
        <w:rPr>
          <w:rFonts w:ascii="Arial" w:eastAsia="Times New Roman" w:hAnsi="Arial" w:cs="Arial"/>
          <w:b/>
          <w:bCs/>
          <w:sz w:val="24"/>
          <w:szCs w:val="24"/>
          <w:lang w:eastAsia="en-GB"/>
        </w:rPr>
      </w:pPr>
    </w:p>
    <w:p w14:paraId="1CD812B9" w14:textId="3859815B" w:rsidR="00291680" w:rsidRPr="007E3FC3" w:rsidRDefault="007E3FC3" w:rsidP="007E3FC3">
      <w:pPr>
        <w:spacing w:after="0" w:line="240" w:lineRule="auto"/>
        <w:jc w:val="both"/>
        <w:outlineLvl w:val="2"/>
        <w:rPr>
          <w:rFonts w:ascii="Arial" w:eastAsia="Times New Roman" w:hAnsi="Arial" w:cs="Arial"/>
          <w:color w:val="2F5496" w:themeColor="accent1" w:themeShade="BF"/>
          <w:sz w:val="24"/>
          <w:szCs w:val="24"/>
          <w:lang w:eastAsia="en-GB"/>
        </w:rPr>
      </w:pPr>
      <w:r w:rsidRPr="007E3FC3">
        <w:rPr>
          <w:rFonts w:ascii="Arial" w:eastAsia="Times New Roman" w:hAnsi="Arial" w:cs="Arial"/>
          <w:color w:val="2F5496" w:themeColor="accent1" w:themeShade="BF"/>
          <w:sz w:val="24"/>
          <w:szCs w:val="24"/>
          <w:lang w:eastAsia="en-GB"/>
        </w:rPr>
        <w:t>8</w:t>
      </w:r>
      <w:r w:rsidR="00291680" w:rsidRPr="007E3FC3">
        <w:rPr>
          <w:rFonts w:ascii="Arial" w:eastAsia="Times New Roman" w:hAnsi="Arial" w:cs="Arial"/>
          <w:color w:val="2F5496" w:themeColor="accent1" w:themeShade="BF"/>
          <w:sz w:val="24"/>
          <w:szCs w:val="24"/>
          <w:lang w:eastAsia="en-GB"/>
        </w:rPr>
        <w:t>.1 Learners</w:t>
      </w:r>
    </w:p>
    <w:p w14:paraId="2852FA5B" w14:textId="67F2BA28" w:rsidR="00291680" w:rsidRPr="007E3FC3" w:rsidRDefault="00291680" w:rsidP="007E3FC3">
      <w:pPr>
        <w:numPr>
          <w:ilvl w:val="0"/>
          <w:numId w:val="3"/>
        </w:numPr>
        <w:spacing w:after="0" w:line="240" w:lineRule="auto"/>
        <w:jc w:val="both"/>
        <w:rPr>
          <w:rFonts w:ascii="Arial" w:eastAsia="Times New Roman" w:hAnsi="Arial" w:cs="Arial"/>
          <w:sz w:val="24"/>
          <w:szCs w:val="24"/>
          <w:lang w:eastAsia="en-GB"/>
        </w:rPr>
      </w:pPr>
      <w:r w:rsidRPr="007E3FC3">
        <w:rPr>
          <w:rFonts w:ascii="Arial" w:eastAsia="Times New Roman" w:hAnsi="Arial" w:cs="Arial"/>
          <w:sz w:val="24"/>
          <w:szCs w:val="24"/>
          <w:lang w:eastAsia="en-GB"/>
        </w:rPr>
        <w:t>Attend every session and arrive on time</w:t>
      </w:r>
      <w:r w:rsidR="000A555A">
        <w:rPr>
          <w:rFonts w:ascii="Arial" w:eastAsia="Times New Roman" w:hAnsi="Arial" w:cs="Arial"/>
          <w:sz w:val="24"/>
          <w:szCs w:val="24"/>
          <w:lang w:eastAsia="en-GB"/>
        </w:rPr>
        <w:t>.</w:t>
      </w:r>
    </w:p>
    <w:p w14:paraId="125B42EA" w14:textId="049A2D49" w:rsidR="00291680" w:rsidRPr="007E3FC3" w:rsidRDefault="00291680" w:rsidP="007E3FC3">
      <w:pPr>
        <w:numPr>
          <w:ilvl w:val="0"/>
          <w:numId w:val="3"/>
        </w:numPr>
        <w:spacing w:after="0" w:line="240" w:lineRule="auto"/>
        <w:jc w:val="both"/>
        <w:rPr>
          <w:rFonts w:ascii="Arial" w:eastAsia="Times New Roman" w:hAnsi="Arial" w:cs="Arial"/>
          <w:sz w:val="24"/>
          <w:szCs w:val="24"/>
          <w:lang w:eastAsia="en-GB"/>
        </w:rPr>
      </w:pPr>
      <w:r w:rsidRPr="007E3FC3">
        <w:rPr>
          <w:rFonts w:ascii="Arial" w:eastAsia="Times New Roman" w:hAnsi="Arial" w:cs="Arial"/>
          <w:sz w:val="24"/>
          <w:szCs w:val="24"/>
          <w:lang w:eastAsia="en-GB"/>
        </w:rPr>
        <w:t xml:space="preserve">Tell your </w:t>
      </w:r>
      <w:r w:rsidR="000A555A">
        <w:rPr>
          <w:rFonts w:ascii="Arial" w:eastAsia="Times New Roman" w:hAnsi="Arial" w:cs="Arial"/>
          <w:sz w:val="24"/>
          <w:szCs w:val="24"/>
          <w:lang w:eastAsia="en-GB"/>
        </w:rPr>
        <w:t>Key worker</w:t>
      </w:r>
      <w:r w:rsidRPr="007E3FC3">
        <w:rPr>
          <w:rFonts w:ascii="Arial" w:eastAsia="Times New Roman" w:hAnsi="Arial" w:cs="Arial"/>
          <w:sz w:val="24"/>
          <w:szCs w:val="24"/>
          <w:lang w:eastAsia="en-GB"/>
        </w:rPr>
        <w:t>/Teacher or the site contact quickly if a barrier is making attendance difficult.</w:t>
      </w:r>
    </w:p>
    <w:p w14:paraId="72AB6488" w14:textId="77777777" w:rsidR="007E3FC3" w:rsidRDefault="007E3FC3" w:rsidP="007E3FC3">
      <w:pPr>
        <w:spacing w:after="0" w:line="240" w:lineRule="auto"/>
        <w:jc w:val="both"/>
        <w:outlineLvl w:val="2"/>
        <w:rPr>
          <w:rFonts w:ascii="Arial" w:eastAsia="Times New Roman" w:hAnsi="Arial" w:cs="Arial"/>
          <w:b/>
          <w:bCs/>
          <w:sz w:val="24"/>
          <w:szCs w:val="24"/>
          <w:lang w:eastAsia="en-GB"/>
        </w:rPr>
      </w:pPr>
    </w:p>
    <w:p w14:paraId="5222B3EB" w14:textId="70BFE07F" w:rsidR="00291680" w:rsidRPr="007E3FC3" w:rsidRDefault="007E3FC3" w:rsidP="007E3FC3">
      <w:pPr>
        <w:spacing w:after="0" w:line="240" w:lineRule="auto"/>
        <w:jc w:val="both"/>
        <w:outlineLvl w:val="2"/>
        <w:rPr>
          <w:rFonts w:ascii="Arial" w:eastAsia="Times New Roman" w:hAnsi="Arial" w:cs="Arial"/>
          <w:color w:val="2F5496" w:themeColor="accent1" w:themeShade="BF"/>
          <w:sz w:val="24"/>
          <w:szCs w:val="24"/>
          <w:lang w:eastAsia="en-GB"/>
        </w:rPr>
      </w:pPr>
      <w:r w:rsidRPr="007E3FC3">
        <w:rPr>
          <w:rFonts w:ascii="Arial" w:eastAsia="Times New Roman" w:hAnsi="Arial" w:cs="Arial"/>
          <w:color w:val="2F5496" w:themeColor="accent1" w:themeShade="BF"/>
          <w:sz w:val="24"/>
          <w:szCs w:val="24"/>
          <w:lang w:eastAsia="en-GB"/>
        </w:rPr>
        <w:t>8</w:t>
      </w:r>
      <w:r w:rsidR="00291680" w:rsidRPr="007E3FC3">
        <w:rPr>
          <w:rFonts w:ascii="Arial" w:eastAsia="Times New Roman" w:hAnsi="Arial" w:cs="Arial"/>
          <w:color w:val="2F5496" w:themeColor="accent1" w:themeShade="BF"/>
          <w:sz w:val="24"/>
          <w:szCs w:val="24"/>
          <w:lang w:eastAsia="en-GB"/>
        </w:rPr>
        <w:t>.2 Parents/Carers (where applicable)</w:t>
      </w:r>
    </w:p>
    <w:p w14:paraId="185D1EF5" w14:textId="443CE2AD" w:rsidR="00291680" w:rsidRPr="007E3FC3" w:rsidRDefault="00291680" w:rsidP="007E3FC3">
      <w:pPr>
        <w:numPr>
          <w:ilvl w:val="0"/>
          <w:numId w:val="4"/>
        </w:numPr>
        <w:spacing w:after="0" w:line="240" w:lineRule="auto"/>
        <w:jc w:val="both"/>
        <w:rPr>
          <w:rFonts w:ascii="Arial" w:eastAsia="Times New Roman" w:hAnsi="Arial" w:cs="Arial"/>
          <w:sz w:val="24"/>
          <w:szCs w:val="24"/>
          <w:lang w:eastAsia="en-GB"/>
        </w:rPr>
      </w:pPr>
      <w:r w:rsidRPr="007E3FC3">
        <w:rPr>
          <w:rFonts w:ascii="Arial" w:eastAsia="Times New Roman" w:hAnsi="Arial" w:cs="Arial"/>
          <w:sz w:val="24"/>
          <w:szCs w:val="24"/>
          <w:lang w:eastAsia="en-GB"/>
        </w:rPr>
        <w:t xml:space="preserve">Report absence </w:t>
      </w:r>
      <w:r w:rsidRPr="007E3FC3">
        <w:rPr>
          <w:rFonts w:ascii="Arial" w:eastAsia="Times New Roman" w:hAnsi="Arial" w:cs="Arial"/>
          <w:b/>
          <w:bCs/>
          <w:sz w:val="24"/>
          <w:szCs w:val="24"/>
          <w:lang w:eastAsia="en-GB"/>
        </w:rPr>
        <w:t>before</w:t>
      </w:r>
      <w:r w:rsidRPr="007E3FC3">
        <w:rPr>
          <w:rFonts w:ascii="Arial" w:eastAsia="Times New Roman" w:hAnsi="Arial" w:cs="Arial"/>
          <w:sz w:val="24"/>
          <w:szCs w:val="24"/>
          <w:lang w:eastAsia="en-GB"/>
        </w:rPr>
        <w:t xml:space="preserve"> the first session through the site’s agreed channel .</w:t>
      </w:r>
    </w:p>
    <w:p w14:paraId="477955A6" w14:textId="6ED0D359" w:rsidR="00291680" w:rsidRPr="007E3FC3" w:rsidRDefault="00291680" w:rsidP="007E3FC3">
      <w:pPr>
        <w:numPr>
          <w:ilvl w:val="0"/>
          <w:numId w:val="4"/>
        </w:numPr>
        <w:spacing w:after="0" w:line="240" w:lineRule="auto"/>
        <w:jc w:val="both"/>
        <w:rPr>
          <w:rFonts w:ascii="Arial" w:eastAsia="Times New Roman" w:hAnsi="Arial" w:cs="Arial"/>
          <w:sz w:val="24"/>
          <w:szCs w:val="24"/>
          <w:lang w:eastAsia="en-GB"/>
        </w:rPr>
      </w:pPr>
      <w:r w:rsidRPr="007E3FC3">
        <w:rPr>
          <w:rFonts w:ascii="Arial" w:eastAsia="Times New Roman" w:hAnsi="Arial" w:cs="Arial"/>
          <w:sz w:val="24"/>
          <w:szCs w:val="24"/>
          <w:lang w:eastAsia="en-GB"/>
        </w:rPr>
        <w:t>Provide evidence when requested  and work with us on any support plan.</w:t>
      </w:r>
    </w:p>
    <w:p w14:paraId="18F02955" w14:textId="7718F007" w:rsidR="007E3FC3" w:rsidRDefault="007E3FC3" w:rsidP="007E3FC3">
      <w:pPr>
        <w:spacing w:after="0" w:line="240" w:lineRule="auto"/>
        <w:jc w:val="both"/>
        <w:outlineLvl w:val="2"/>
        <w:rPr>
          <w:rFonts w:ascii="Arial" w:eastAsia="Times New Roman" w:hAnsi="Arial" w:cs="Arial"/>
          <w:b/>
          <w:bCs/>
          <w:sz w:val="24"/>
          <w:szCs w:val="24"/>
          <w:lang w:eastAsia="en-GB"/>
        </w:rPr>
      </w:pPr>
    </w:p>
    <w:p w14:paraId="12BD2A2B" w14:textId="77777777" w:rsidR="007E3FC3" w:rsidRDefault="007E3FC3" w:rsidP="007E3FC3">
      <w:pPr>
        <w:spacing w:after="0" w:line="240" w:lineRule="auto"/>
        <w:jc w:val="both"/>
        <w:outlineLvl w:val="2"/>
        <w:rPr>
          <w:rFonts w:ascii="Arial" w:eastAsia="Times New Roman" w:hAnsi="Arial" w:cs="Arial"/>
          <w:b/>
          <w:bCs/>
          <w:sz w:val="24"/>
          <w:szCs w:val="24"/>
          <w:lang w:eastAsia="en-GB"/>
        </w:rPr>
      </w:pPr>
    </w:p>
    <w:p w14:paraId="14D7A76F" w14:textId="29E76FC4" w:rsidR="00291680" w:rsidRPr="007E3FC3" w:rsidRDefault="007E3FC3" w:rsidP="007E3FC3">
      <w:pPr>
        <w:spacing w:after="0" w:line="240" w:lineRule="auto"/>
        <w:jc w:val="both"/>
        <w:outlineLvl w:val="2"/>
        <w:rPr>
          <w:rFonts w:ascii="Arial" w:eastAsia="Times New Roman" w:hAnsi="Arial" w:cs="Arial"/>
          <w:color w:val="2F5496" w:themeColor="accent1" w:themeShade="BF"/>
          <w:sz w:val="24"/>
          <w:szCs w:val="24"/>
          <w:lang w:eastAsia="en-GB"/>
        </w:rPr>
      </w:pPr>
      <w:r w:rsidRPr="007E3FC3">
        <w:rPr>
          <w:rFonts w:ascii="Arial" w:eastAsia="Times New Roman" w:hAnsi="Arial" w:cs="Arial"/>
          <w:color w:val="2F5496" w:themeColor="accent1" w:themeShade="BF"/>
          <w:sz w:val="24"/>
          <w:szCs w:val="24"/>
          <w:lang w:eastAsia="en-GB"/>
        </w:rPr>
        <w:t>8</w:t>
      </w:r>
      <w:r w:rsidR="00291680" w:rsidRPr="007E3FC3">
        <w:rPr>
          <w:rFonts w:ascii="Arial" w:eastAsia="Times New Roman" w:hAnsi="Arial" w:cs="Arial"/>
          <w:color w:val="2F5496" w:themeColor="accent1" w:themeShade="BF"/>
          <w:sz w:val="24"/>
          <w:szCs w:val="24"/>
          <w:lang w:eastAsia="en-GB"/>
        </w:rPr>
        <w:t>.3 Teachers and the staff team</w:t>
      </w:r>
    </w:p>
    <w:p w14:paraId="303F16E8" w14:textId="77777777" w:rsidR="00291680" w:rsidRPr="007E3FC3" w:rsidRDefault="00291680" w:rsidP="007E3FC3">
      <w:pPr>
        <w:numPr>
          <w:ilvl w:val="0"/>
          <w:numId w:val="5"/>
        </w:numPr>
        <w:spacing w:after="0" w:line="240" w:lineRule="auto"/>
        <w:jc w:val="both"/>
        <w:rPr>
          <w:rFonts w:ascii="Arial" w:eastAsia="Times New Roman" w:hAnsi="Arial" w:cs="Arial"/>
          <w:sz w:val="24"/>
          <w:szCs w:val="24"/>
          <w:lang w:eastAsia="en-GB"/>
        </w:rPr>
      </w:pPr>
      <w:r w:rsidRPr="007E3FC3">
        <w:rPr>
          <w:rFonts w:ascii="Arial" w:eastAsia="Times New Roman" w:hAnsi="Arial" w:cs="Arial"/>
          <w:sz w:val="24"/>
          <w:szCs w:val="24"/>
          <w:lang w:eastAsia="en-GB"/>
        </w:rPr>
        <w:t xml:space="preserve">Take an accurate register </w:t>
      </w:r>
      <w:r w:rsidRPr="007E3FC3">
        <w:rPr>
          <w:rFonts w:ascii="Arial" w:eastAsia="Times New Roman" w:hAnsi="Arial" w:cs="Arial"/>
          <w:b/>
          <w:bCs/>
          <w:sz w:val="24"/>
          <w:szCs w:val="24"/>
          <w:lang w:eastAsia="en-GB"/>
        </w:rPr>
        <w:t>every session</w:t>
      </w:r>
      <w:r w:rsidRPr="007E3FC3">
        <w:rPr>
          <w:rFonts w:ascii="Arial" w:eastAsia="Times New Roman" w:hAnsi="Arial" w:cs="Arial"/>
          <w:sz w:val="24"/>
          <w:szCs w:val="24"/>
          <w:lang w:eastAsia="en-GB"/>
        </w:rPr>
        <w:t>.</w:t>
      </w:r>
    </w:p>
    <w:p w14:paraId="1F30EC24" w14:textId="6F0F738D" w:rsidR="0082280E" w:rsidRPr="007E3FC3" w:rsidRDefault="00291680" w:rsidP="007E3FC3">
      <w:pPr>
        <w:numPr>
          <w:ilvl w:val="0"/>
          <w:numId w:val="5"/>
        </w:numPr>
        <w:spacing w:after="0" w:line="240" w:lineRule="auto"/>
        <w:jc w:val="both"/>
        <w:rPr>
          <w:rFonts w:ascii="Arial" w:eastAsia="Times New Roman" w:hAnsi="Arial" w:cs="Arial"/>
          <w:sz w:val="24"/>
          <w:szCs w:val="24"/>
          <w:lang w:eastAsia="en-GB"/>
        </w:rPr>
      </w:pPr>
      <w:r w:rsidRPr="007E3FC3">
        <w:rPr>
          <w:rFonts w:ascii="Arial" w:eastAsia="Times New Roman" w:hAnsi="Arial" w:cs="Arial"/>
          <w:sz w:val="24"/>
          <w:szCs w:val="24"/>
          <w:lang w:eastAsia="en-GB"/>
        </w:rPr>
        <w:t xml:space="preserve">Follow the </w:t>
      </w:r>
      <w:r w:rsidRPr="007E3FC3">
        <w:rPr>
          <w:rFonts w:ascii="Arial" w:eastAsia="Times New Roman" w:hAnsi="Arial" w:cs="Arial"/>
          <w:b/>
          <w:bCs/>
          <w:sz w:val="24"/>
          <w:szCs w:val="24"/>
          <w:lang w:eastAsia="en-GB"/>
        </w:rPr>
        <w:t>same</w:t>
      </w:r>
      <w:r w:rsidRPr="007E3FC3">
        <w:rPr>
          <w:rFonts w:ascii="Arial" w:eastAsia="Times New Roman" w:hAnsi="Arial" w:cs="Arial"/>
          <w:b/>
          <w:bCs/>
          <w:sz w:val="24"/>
          <w:szCs w:val="24"/>
          <w:lang w:eastAsia="en-GB"/>
        </w:rPr>
        <w:noBreakHyphen/>
        <w:t>day</w:t>
      </w:r>
      <w:r w:rsidRPr="007E3FC3">
        <w:rPr>
          <w:rFonts w:ascii="Arial" w:eastAsia="Times New Roman" w:hAnsi="Arial" w:cs="Arial"/>
          <w:sz w:val="24"/>
          <w:szCs w:val="24"/>
          <w:lang w:eastAsia="en-GB"/>
        </w:rPr>
        <w:t xml:space="preserve"> first</w:t>
      </w:r>
      <w:r w:rsidRPr="007E3FC3">
        <w:rPr>
          <w:rFonts w:ascii="Arial" w:eastAsia="Times New Roman" w:hAnsi="Arial" w:cs="Arial"/>
          <w:sz w:val="24"/>
          <w:szCs w:val="24"/>
          <w:lang w:eastAsia="en-GB"/>
        </w:rPr>
        <w:noBreakHyphen/>
        <w:t xml:space="preserve">day response and log actions on </w:t>
      </w:r>
      <w:r w:rsidR="000A555A">
        <w:rPr>
          <w:rFonts w:ascii="Arial" w:eastAsia="Times New Roman" w:hAnsi="Arial" w:cs="Arial"/>
          <w:sz w:val="24"/>
          <w:szCs w:val="24"/>
          <w:lang w:eastAsia="en-GB"/>
        </w:rPr>
        <w:t>behaviour watch</w:t>
      </w:r>
      <w:r w:rsidR="00702681">
        <w:rPr>
          <w:rFonts w:ascii="Arial" w:eastAsia="Times New Roman" w:hAnsi="Arial" w:cs="Arial"/>
          <w:sz w:val="24"/>
          <w:szCs w:val="24"/>
          <w:lang w:eastAsia="en-GB"/>
        </w:rPr>
        <w:t xml:space="preserve"> this is completed morning and afternoon by the office.</w:t>
      </w:r>
      <w:r w:rsidRPr="007E3FC3">
        <w:rPr>
          <w:rFonts w:ascii="Arial" w:eastAsia="Times New Roman" w:hAnsi="Arial" w:cs="Arial"/>
          <w:sz w:val="24"/>
          <w:szCs w:val="24"/>
          <w:lang w:eastAsia="en-GB"/>
        </w:rPr>
        <w:t xml:space="preserve"> </w:t>
      </w:r>
    </w:p>
    <w:p w14:paraId="67FA8C93" w14:textId="3EB4D13C" w:rsidR="00291680" w:rsidRPr="007E3FC3" w:rsidRDefault="00291680" w:rsidP="007E3FC3">
      <w:pPr>
        <w:numPr>
          <w:ilvl w:val="0"/>
          <w:numId w:val="5"/>
        </w:numPr>
        <w:spacing w:after="0" w:line="240" w:lineRule="auto"/>
        <w:jc w:val="both"/>
        <w:rPr>
          <w:rFonts w:ascii="Arial" w:eastAsia="Times New Roman" w:hAnsi="Arial" w:cs="Arial"/>
          <w:sz w:val="24"/>
          <w:szCs w:val="24"/>
          <w:lang w:eastAsia="en-GB"/>
        </w:rPr>
      </w:pPr>
      <w:r w:rsidRPr="007E3FC3">
        <w:rPr>
          <w:rFonts w:ascii="Arial" w:eastAsia="Times New Roman" w:hAnsi="Arial" w:cs="Arial"/>
          <w:sz w:val="24"/>
          <w:szCs w:val="24"/>
          <w:lang w:eastAsia="en-GB"/>
        </w:rPr>
        <w:t>Escalate emerging patterns early to the Attendance Lead and safeguarding</w:t>
      </w:r>
      <w:r w:rsidR="00702681">
        <w:rPr>
          <w:rFonts w:ascii="Arial" w:eastAsia="Times New Roman" w:hAnsi="Arial" w:cs="Arial"/>
          <w:sz w:val="24"/>
          <w:szCs w:val="24"/>
          <w:lang w:eastAsia="en-GB"/>
        </w:rPr>
        <w:t>.</w:t>
      </w:r>
    </w:p>
    <w:p w14:paraId="7B8F8CD2" w14:textId="77777777" w:rsidR="007E3FC3" w:rsidRDefault="007E3FC3" w:rsidP="007E3FC3">
      <w:pPr>
        <w:spacing w:after="0" w:line="240" w:lineRule="auto"/>
        <w:jc w:val="both"/>
        <w:outlineLvl w:val="2"/>
        <w:rPr>
          <w:rFonts w:ascii="Arial" w:eastAsia="Times New Roman" w:hAnsi="Arial" w:cs="Arial"/>
          <w:b/>
          <w:bCs/>
          <w:sz w:val="24"/>
          <w:szCs w:val="24"/>
          <w:lang w:eastAsia="en-GB"/>
        </w:rPr>
      </w:pPr>
    </w:p>
    <w:p w14:paraId="11EFD36C" w14:textId="07252C25" w:rsidR="00291680" w:rsidRPr="007E3FC3" w:rsidRDefault="007E3FC3" w:rsidP="007E3FC3">
      <w:pPr>
        <w:spacing w:after="0" w:line="240" w:lineRule="auto"/>
        <w:jc w:val="both"/>
        <w:outlineLvl w:val="2"/>
        <w:rPr>
          <w:rFonts w:ascii="Arial" w:eastAsia="Times New Roman" w:hAnsi="Arial" w:cs="Arial"/>
          <w:color w:val="2F5496" w:themeColor="accent1" w:themeShade="BF"/>
          <w:sz w:val="24"/>
          <w:szCs w:val="24"/>
          <w:lang w:eastAsia="en-GB"/>
        </w:rPr>
      </w:pPr>
      <w:r w:rsidRPr="007E3FC3">
        <w:rPr>
          <w:rFonts w:ascii="Arial" w:eastAsia="Times New Roman" w:hAnsi="Arial" w:cs="Arial"/>
          <w:color w:val="2F5496" w:themeColor="accent1" w:themeShade="BF"/>
          <w:sz w:val="24"/>
          <w:szCs w:val="24"/>
          <w:lang w:eastAsia="en-GB"/>
        </w:rPr>
        <w:t>8</w:t>
      </w:r>
      <w:r w:rsidR="00291680" w:rsidRPr="007E3FC3">
        <w:rPr>
          <w:rFonts w:ascii="Arial" w:eastAsia="Times New Roman" w:hAnsi="Arial" w:cs="Arial"/>
          <w:color w:val="2F5496" w:themeColor="accent1" w:themeShade="BF"/>
          <w:sz w:val="24"/>
          <w:szCs w:val="24"/>
          <w:lang w:eastAsia="en-GB"/>
        </w:rPr>
        <w:t>.4 Attendance Lead</w:t>
      </w:r>
    </w:p>
    <w:p w14:paraId="388E9EEA" w14:textId="77777777" w:rsidR="00291680" w:rsidRPr="007E3FC3" w:rsidRDefault="00291680" w:rsidP="007E3FC3">
      <w:pPr>
        <w:numPr>
          <w:ilvl w:val="0"/>
          <w:numId w:val="6"/>
        </w:numPr>
        <w:spacing w:after="0" w:line="240" w:lineRule="auto"/>
        <w:jc w:val="both"/>
        <w:rPr>
          <w:rFonts w:ascii="Arial" w:eastAsia="Times New Roman" w:hAnsi="Arial" w:cs="Arial"/>
          <w:sz w:val="24"/>
          <w:szCs w:val="24"/>
          <w:lang w:eastAsia="en-GB"/>
        </w:rPr>
      </w:pPr>
      <w:r w:rsidRPr="007E3FC3">
        <w:rPr>
          <w:rFonts w:ascii="Arial" w:eastAsia="Times New Roman" w:hAnsi="Arial" w:cs="Arial"/>
          <w:sz w:val="24"/>
          <w:szCs w:val="24"/>
          <w:lang w:eastAsia="en-GB"/>
        </w:rPr>
        <w:t>Oversee daily monitoring, thresholds and escalation; coordinate multi</w:t>
      </w:r>
      <w:r w:rsidRPr="007E3FC3">
        <w:rPr>
          <w:rFonts w:ascii="Arial" w:eastAsia="Times New Roman" w:hAnsi="Arial" w:cs="Arial"/>
          <w:sz w:val="24"/>
          <w:szCs w:val="24"/>
          <w:lang w:eastAsia="en-GB"/>
        </w:rPr>
        <w:noBreakHyphen/>
        <w:t>agency actions.</w:t>
      </w:r>
    </w:p>
    <w:p w14:paraId="52735830" w14:textId="617C84A3" w:rsidR="00291680" w:rsidRPr="007E3FC3" w:rsidRDefault="00291680" w:rsidP="007E3FC3">
      <w:pPr>
        <w:numPr>
          <w:ilvl w:val="0"/>
          <w:numId w:val="6"/>
        </w:numPr>
        <w:spacing w:after="0" w:line="240" w:lineRule="auto"/>
        <w:jc w:val="both"/>
        <w:rPr>
          <w:rFonts w:ascii="Arial" w:eastAsia="Times New Roman" w:hAnsi="Arial" w:cs="Arial"/>
          <w:sz w:val="24"/>
          <w:szCs w:val="24"/>
          <w:lang w:eastAsia="en-GB"/>
        </w:rPr>
      </w:pPr>
      <w:r w:rsidRPr="007E3FC3">
        <w:rPr>
          <w:rFonts w:ascii="Arial" w:eastAsia="Times New Roman" w:hAnsi="Arial" w:cs="Arial"/>
          <w:sz w:val="24"/>
          <w:szCs w:val="24"/>
          <w:lang w:eastAsia="en-GB"/>
        </w:rPr>
        <w:t>Report KPIs and risk to the Headteacher and governance</w:t>
      </w:r>
      <w:r w:rsidR="000A555A">
        <w:rPr>
          <w:rFonts w:ascii="Arial" w:eastAsia="Times New Roman" w:hAnsi="Arial" w:cs="Arial"/>
          <w:sz w:val="24"/>
          <w:szCs w:val="24"/>
          <w:lang w:eastAsia="en-GB"/>
        </w:rPr>
        <w:t xml:space="preserve"> board</w:t>
      </w:r>
      <w:r w:rsidR="00702681">
        <w:rPr>
          <w:rFonts w:ascii="Arial" w:eastAsia="Times New Roman" w:hAnsi="Arial" w:cs="Arial"/>
          <w:i/>
          <w:iCs/>
          <w:sz w:val="24"/>
          <w:szCs w:val="24"/>
          <w:lang w:eastAsia="en-GB"/>
        </w:rPr>
        <w:t>.</w:t>
      </w:r>
    </w:p>
    <w:p w14:paraId="6FFC75B4" w14:textId="77777777" w:rsidR="007E3FC3" w:rsidRDefault="007E3FC3" w:rsidP="007E3FC3">
      <w:pPr>
        <w:spacing w:after="0" w:line="240" w:lineRule="auto"/>
        <w:jc w:val="both"/>
        <w:outlineLvl w:val="2"/>
        <w:rPr>
          <w:rFonts w:ascii="Arial" w:eastAsia="Times New Roman" w:hAnsi="Arial" w:cs="Arial"/>
          <w:color w:val="2F5496" w:themeColor="accent1" w:themeShade="BF"/>
          <w:sz w:val="24"/>
          <w:szCs w:val="24"/>
          <w:lang w:eastAsia="en-GB"/>
        </w:rPr>
      </w:pPr>
    </w:p>
    <w:p w14:paraId="2E0B19D5" w14:textId="2C802EB7" w:rsidR="00291680" w:rsidRPr="007E3FC3" w:rsidRDefault="007E3FC3" w:rsidP="007E3FC3">
      <w:pPr>
        <w:spacing w:after="0" w:line="240" w:lineRule="auto"/>
        <w:jc w:val="both"/>
        <w:outlineLvl w:val="2"/>
        <w:rPr>
          <w:rFonts w:ascii="Arial" w:eastAsia="Times New Roman" w:hAnsi="Arial" w:cs="Arial"/>
          <w:b/>
          <w:bCs/>
          <w:sz w:val="24"/>
          <w:szCs w:val="24"/>
          <w:lang w:eastAsia="en-GB"/>
        </w:rPr>
      </w:pPr>
      <w:r w:rsidRPr="007E3FC3">
        <w:rPr>
          <w:rFonts w:ascii="Arial" w:eastAsia="Times New Roman" w:hAnsi="Arial" w:cs="Arial"/>
          <w:color w:val="2F5496" w:themeColor="accent1" w:themeShade="BF"/>
          <w:sz w:val="24"/>
          <w:szCs w:val="24"/>
          <w:lang w:eastAsia="en-GB"/>
        </w:rPr>
        <w:t>8</w:t>
      </w:r>
      <w:r w:rsidR="00291680" w:rsidRPr="007E3FC3">
        <w:rPr>
          <w:rFonts w:ascii="Arial" w:eastAsia="Times New Roman" w:hAnsi="Arial" w:cs="Arial"/>
          <w:color w:val="2F5496" w:themeColor="accent1" w:themeShade="BF"/>
          <w:sz w:val="24"/>
          <w:szCs w:val="24"/>
          <w:lang w:eastAsia="en-GB"/>
        </w:rPr>
        <w:t>.5 Headteacher</w:t>
      </w:r>
    </w:p>
    <w:p w14:paraId="7AEAC589" w14:textId="77777777" w:rsidR="00291680" w:rsidRPr="007E3FC3" w:rsidRDefault="00291680" w:rsidP="007E3FC3">
      <w:pPr>
        <w:numPr>
          <w:ilvl w:val="0"/>
          <w:numId w:val="7"/>
        </w:numPr>
        <w:spacing w:after="0" w:line="240" w:lineRule="auto"/>
        <w:jc w:val="both"/>
        <w:rPr>
          <w:rFonts w:ascii="Arial" w:eastAsia="Times New Roman" w:hAnsi="Arial" w:cs="Arial"/>
          <w:sz w:val="24"/>
          <w:szCs w:val="24"/>
          <w:lang w:eastAsia="en-GB"/>
        </w:rPr>
      </w:pPr>
      <w:r w:rsidRPr="007E3FC3">
        <w:rPr>
          <w:rFonts w:ascii="Arial" w:eastAsia="Times New Roman" w:hAnsi="Arial" w:cs="Arial"/>
          <w:sz w:val="24"/>
          <w:szCs w:val="24"/>
          <w:lang w:eastAsia="en-GB"/>
        </w:rPr>
        <w:t>Resource, train and oversee attendance practice; review impact termly and present assurance to governance/board.</w:t>
      </w:r>
    </w:p>
    <w:p w14:paraId="1BA90BB6" w14:textId="32DFEF3B" w:rsidR="00291680" w:rsidRPr="007E3FC3" w:rsidRDefault="00291680" w:rsidP="007E3FC3">
      <w:pPr>
        <w:spacing w:after="0" w:line="240" w:lineRule="auto"/>
        <w:jc w:val="both"/>
        <w:rPr>
          <w:rFonts w:ascii="Arial" w:eastAsia="Times New Roman" w:hAnsi="Arial" w:cs="Arial"/>
          <w:sz w:val="24"/>
          <w:szCs w:val="24"/>
          <w:lang w:eastAsia="en-GB"/>
        </w:rPr>
      </w:pPr>
    </w:p>
    <w:p w14:paraId="3F33112B" w14:textId="70790CA4" w:rsidR="00291680" w:rsidRPr="007E3FC3" w:rsidRDefault="007E3FC3" w:rsidP="007E3FC3">
      <w:pPr>
        <w:spacing w:after="0" w:line="240" w:lineRule="auto"/>
        <w:jc w:val="both"/>
        <w:outlineLvl w:val="1"/>
        <w:rPr>
          <w:rFonts w:ascii="Arial" w:eastAsia="Times New Roman" w:hAnsi="Arial" w:cs="Arial"/>
          <w:b/>
          <w:bCs/>
          <w:color w:val="2F5496" w:themeColor="accent1" w:themeShade="BF"/>
          <w:sz w:val="24"/>
          <w:szCs w:val="24"/>
          <w:lang w:eastAsia="en-GB"/>
        </w:rPr>
      </w:pPr>
      <w:r w:rsidRPr="007E3FC3">
        <w:rPr>
          <w:rFonts w:ascii="Arial" w:eastAsia="Times New Roman" w:hAnsi="Arial" w:cs="Arial"/>
          <w:b/>
          <w:bCs/>
          <w:color w:val="2F5496" w:themeColor="accent1" w:themeShade="BF"/>
          <w:sz w:val="24"/>
          <w:szCs w:val="24"/>
          <w:lang w:eastAsia="en-GB"/>
        </w:rPr>
        <w:t xml:space="preserve">9. </w:t>
      </w:r>
      <w:r w:rsidR="00291680" w:rsidRPr="007E3FC3">
        <w:rPr>
          <w:rFonts w:ascii="Arial" w:eastAsia="Times New Roman" w:hAnsi="Arial" w:cs="Arial"/>
          <w:b/>
          <w:bCs/>
          <w:color w:val="2F5496" w:themeColor="accent1" w:themeShade="BF"/>
          <w:sz w:val="24"/>
          <w:szCs w:val="24"/>
          <w:lang w:eastAsia="en-GB"/>
        </w:rPr>
        <w:t xml:space="preserve"> Registration, Coding and First</w:t>
      </w:r>
      <w:r w:rsidR="00291680" w:rsidRPr="007E3FC3">
        <w:rPr>
          <w:rFonts w:ascii="Arial" w:eastAsia="Times New Roman" w:hAnsi="Arial" w:cs="Arial"/>
          <w:b/>
          <w:bCs/>
          <w:color w:val="2F5496" w:themeColor="accent1" w:themeShade="BF"/>
          <w:sz w:val="24"/>
          <w:szCs w:val="24"/>
          <w:lang w:eastAsia="en-GB"/>
        </w:rPr>
        <w:noBreakHyphen/>
        <w:t>Day Response</w:t>
      </w:r>
    </w:p>
    <w:p w14:paraId="6EE6ED58" w14:textId="77777777" w:rsidR="007E3FC3" w:rsidRPr="007E3FC3" w:rsidRDefault="007E3FC3" w:rsidP="007E3FC3">
      <w:pPr>
        <w:spacing w:after="0" w:line="240" w:lineRule="auto"/>
        <w:jc w:val="both"/>
        <w:outlineLvl w:val="1"/>
        <w:rPr>
          <w:rFonts w:ascii="Arial" w:eastAsia="Times New Roman" w:hAnsi="Arial" w:cs="Arial"/>
          <w:b/>
          <w:bCs/>
          <w:sz w:val="24"/>
          <w:szCs w:val="24"/>
          <w:lang w:eastAsia="en-GB"/>
        </w:rPr>
      </w:pPr>
    </w:p>
    <w:p w14:paraId="25268679" w14:textId="77777777" w:rsidR="00291680" w:rsidRPr="007E3FC3" w:rsidRDefault="00291680" w:rsidP="007E3FC3">
      <w:pPr>
        <w:spacing w:after="0" w:line="240" w:lineRule="auto"/>
        <w:jc w:val="both"/>
        <w:rPr>
          <w:rFonts w:ascii="Arial" w:eastAsia="Times New Roman" w:hAnsi="Arial" w:cs="Arial"/>
          <w:sz w:val="24"/>
          <w:szCs w:val="24"/>
          <w:lang w:eastAsia="en-GB"/>
        </w:rPr>
      </w:pPr>
      <w:r w:rsidRPr="007E3FC3">
        <w:rPr>
          <w:rFonts w:ascii="Arial" w:eastAsia="Times New Roman" w:hAnsi="Arial" w:cs="Arial"/>
          <w:sz w:val="24"/>
          <w:szCs w:val="24"/>
          <w:lang w:eastAsia="en-GB"/>
        </w:rPr>
        <w:t>Registers safeguard Learners and inform teaching. We keep the process tight and humane.</w:t>
      </w:r>
    </w:p>
    <w:p w14:paraId="6B1A9026" w14:textId="77777777" w:rsidR="0082280E" w:rsidRPr="007E3FC3" w:rsidRDefault="0082280E" w:rsidP="007E3FC3">
      <w:pPr>
        <w:spacing w:after="0" w:line="240" w:lineRule="auto"/>
        <w:jc w:val="both"/>
        <w:outlineLvl w:val="2"/>
        <w:rPr>
          <w:rFonts w:ascii="Arial" w:eastAsia="Times New Roman" w:hAnsi="Arial" w:cs="Arial"/>
          <w:b/>
          <w:bCs/>
          <w:sz w:val="24"/>
          <w:szCs w:val="24"/>
          <w:lang w:eastAsia="en-GB"/>
        </w:rPr>
      </w:pPr>
    </w:p>
    <w:p w14:paraId="5201A05B" w14:textId="0E2513AF" w:rsidR="00291680" w:rsidRPr="007E3FC3" w:rsidRDefault="007E3FC3" w:rsidP="007E3FC3">
      <w:pPr>
        <w:spacing w:after="0" w:line="240" w:lineRule="auto"/>
        <w:jc w:val="both"/>
        <w:outlineLvl w:val="2"/>
        <w:rPr>
          <w:rFonts w:ascii="Arial" w:eastAsia="Times New Roman" w:hAnsi="Arial" w:cs="Arial"/>
          <w:color w:val="2F5496" w:themeColor="accent1" w:themeShade="BF"/>
          <w:sz w:val="24"/>
          <w:szCs w:val="24"/>
          <w:lang w:eastAsia="en-GB"/>
        </w:rPr>
      </w:pPr>
      <w:r w:rsidRPr="007E3FC3">
        <w:rPr>
          <w:rFonts w:ascii="Arial" w:eastAsia="Times New Roman" w:hAnsi="Arial" w:cs="Arial"/>
          <w:color w:val="2F5496" w:themeColor="accent1" w:themeShade="BF"/>
          <w:sz w:val="24"/>
          <w:szCs w:val="24"/>
          <w:lang w:eastAsia="en-GB"/>
        </w:rPr>
        <w:t>9</w:t>
      </w:r>
      <w:r w:rsidR="00291680" w:rsidRPr="007E3FC3">
        <w:rPr>
          <w:rFonts w:ascii="Arial" w:eastAsia="Times New Roman" w:hAnsi="Arial" w:cs="Arial"/>
          <w:color w:val="2F5496" w:themeColor="accent1" w:themeShade="BF"/>
          <w:sz w:val="24"/>
          <w:szCs w:val="24"/>
          <w:lang w:eastAsia="en-GB"/>
        </w:rPr>
        <w:t>.1 Registers (every session)</w:t>
      </w:r>
    </w:p>
    <w:p w14:paraId="23719914" w14:textId="77777777" w:rsidR="00291680" w:rsidRPr="007E3FC3" w:rsidRDefault="00291680" w:rsidP="00702681">
      <w:pPr>
        <w:numPr>
          <w:ilvl w:val="0"/>
          <w:numId w:val="8"/>
        </w:numPr>
        <w:spacing w:after="0" w:line="240" w:lineRule="auto"/>
        <w:rPr>
          <w:rFonts w:ascii="Arial" w:eastAsia="Times New Roman" w:hAnsi="Arial" w:cs="Arial"/>
          <w:sz w:val="24"/>
          <w:szCs w:val="24"/>
          <w:lang w:eastAsia="en-GB"/>
        </w:rPr>
      </w:pPr>
      <w:r w:rsidRPr="007E3FC3">
        <w:rPr>
          <w:rFonts w:ascii="Arial" w:eastAsia="Times New Roman" w:hAnsi="Arial" w:cs="Arial"/>
          <w:sz w:val="24"/>
          <w:szCs w:val="24"/>
          <w:lang w:eastAsia="en-GB"/>
        </w:rPr>
        <w:t>Registers are taken for all timetabled learning, including off</w:t>
      </w:r>
      <w:r w:rsidRPr="007E3FC3">
        <w:rPr>
          <w:rFonts w:ascii="Arial" w:eastAsia="Times New Roman" w:hAnsi="Arial" w:cs="Arial"/>
          <w:sz w:val="24"/>
          <w:szCs w:val="24"/>
          <w:lang w:eastAsia="en-GB"/>
        </w:rPr>
        <w:noBreakHyphen/>
        <w:t>site/work</w:t>
      </w:r>
      <w:r w:rsidRPr="007E3FC3">
        <w:rPr>
          <w:rFonts w:ascii="Arial" w:eastAsia="Times New Roman" w:hAnsi="Arial" w:cs="Arial"/>
          <w:sz w:val="24"/>
          <w:szCs w:val="24"/>
          <w:lang w:eastAsia="en-GB"/>
        </w:rPr>
        <w:noBreakHyphen/>
        <w:t>based/remote where applicable.</w:t>
      </w:r>
    </w:p>
    <w:p w14:paraId="0EC40619" w14:textId="084D8DEA" w:rsidR="007E3FC3" w:rsidRPr="00D74AE3" w:rsidRDefault="00291680" w:rsidP="00702681">
      <w:pPr>
        <w:numPr>
          <w:ilvl w:val="0"/>
          <w:numId w:val="8"/>
        </w:numPr>
        <w:spacing w:after="0" w:line="240" w:lineRule="auto"/>
        <w:outlineLvl w:val="2"/>
        <w:rPr>
          <w:rFonts w:ascii="Arial" w:eastAsia="Times New Roman" w:hAnsi="Arial" w:cs="Arial"/>
          <w:b/>
          <w:bCs/>
          <w:sz w:val="24"/>
          <w:szCs w:val="24"/>
          <w:lang w:eastAsia="en-GB"/>
        </w:rPr>
      </w:pPr>
      <w:r w:rsidRPr="00702681">
        <w:rPr>
          <w:rFonts w:ascii="Arial" w:eastAsia="Times New Roman" w:hAnsi="Arial" w:cs="Arial"/>
          <w:sz w:val="24"/>
          <w:szCs w:val="24"/>
          <w:lang w:eastAsia="en-GB"/>
        </w:rPr>
        <w:t xml:space="preserve">Use the correct national register code set </w:t>
      </w:r>
    </w:p>
    <w:p w14:paraId="3DBDC86B" w14:textId="77777777" w:rsidR="00D74AE3" w:rsidRDefault="00D74AE3" w:rsidP="00D74AE3">
      <w:pPr>
        <w:spacing w:after="0" w:line="240" w:lineRule="auto"/>
        <w:outlineLvl w:val="2"/>
        <w:rPr>
          <w:rFonts w:ascii="Arial" w:eastAsia="Times New Roman" w:hAnsi="Arial" w:cs="Arial"/>
          <w:sz w:val="24"/>
          <w:szCs w:val="24"/>
          <w:lang w:eastAsia="en-GB"/>
        </w:rPr>
      </w:pPr>
    </w:p>
    <w:p w14:paraId="0AC591D9" w14:textId="77777777" w:rsidR="00D74AE3" w:rsidRPr="00702681" w:rsidRDefault="00D74AE3" w:rsidP="00D74AE3">
      <w:pPr>
        <w:spacing w:after="0" w:line="240" w:lineRule="auto"/>
        <w:outlineLvl w:val="2"/>
        <w:rPr>
          <w:rFonts w:ascii="Arial" w:eastAsia="Times New Roman" w:hAnsi="Arial" w:cs="Arial"/>
          <w:b/>
          <w:bCs/>
          <w:sz w:val="24"/>
          <w:szCs w:val="24"/>
          <w:lang w:eastAsia="en-GB"/>
        </w:rPr>
      </w:pPr>
    </w:p>
    <w:p w14:paraId="562E881A" w14:textId="77777777" w:rsidR="00702681" w:rsidRPr="00702681" w:rsidRDefault="00702681" w:rsidP="00702681">
      <w:pPr>
        <w:spacing w:after="0" w:line="240" w:lineRule="auto"/>
        <w:ind w:left="720"/>
        <w:jc w:val="both"/>
        <w:outlineLvl w:val="2"/>
        <w:rPr>
          <w:rFonts w:ascii="Arial" w:eastAsia="Times New Roman" w:hAnsi="Arial" w:cs="Arial"/>
          <w:b/>
          <w:bCs/>
          <w:sz w:val="24"/>
          <w:szCs w:val="24"/>
          <w:lang w:eastAsia="en-GB"/>
        </w:rPr>
      </w:pPr>
    </w:p>
    <w:p w14:paraId="2071730A" w14:textId="7942B26D" w:rsidR="00291680" w:rsidRDefault="007E3FC3" w:rsidP="007E3FC3">
      <w:pPr>
        <w:spacing w:after="0" w:line="240" w:lineRule="auto"/>
        <w:jc w:val="both"/>
        <w:outlineLvl w:val="2"/>
        <w:rPr>
          <w:rFonts w:ascii="Arial" w:eastAsia="Times New Roman" w:hAnsi="Arial" w:cs="Arial"/>
          <w:color w:val="2F5496" w:themeColor="accent1" w:themeShade="BF"/>
          <w:sz w:val="24"/>
          <w:szCs w:val="24"/>
          <w:lang w:eastAsia="en-GB"/>
        </w:rPr>
      </w:pPr>
      <w:r w:rsidRPr="007E3FC3">
        <w:rPr>
          <w:rFonts w:ascii="Arial" w:eastAsia="Times New Roman" w:hAnsi="Arial" w:cs="Arial"/>
          <w:color w:val="2F5496" w:themeColor="accent1" w:themeShade="BF"/>
          <w:sz w:val="24"/>
          <w:szCs w:val="24"/>
          <w:lang w:eastAsia="en-GB"/>
        </w:rPr>
        <w:lastRenderedPageBreak/>
        <w:t>9</w:t>
      </w:r>
      <w:r w:rsidR="00291680" w:rsidRPr="007E3FC3">
        <w:rPr>
          <w:rFonts w:ascii="Arial" w:eastAsia="Times New Roman" w:hAnsi="Arial" w:cs="Arial"/>
          <w:color w:val="2F5496" w:themeColor="accent1" w:themeShade="BF"/>
          <w:sz w:val="24"/>
          <w:szCs w:val="24"/>
          <w:lang w:eastAsia="en-GB"/>
        </w:rPr>
        <w:t>.2 First</w:t>
      </w:r>
      <w:r w:rsidR="00291680" w:rsidRPr="007E3FC3">
        <w:rPr>
          <w:rFonts w:ascii="Arial" w:eastAsia="Times New Roman" w:hAnsi="Arial" w:cs="Arial"/>
          <w:color w:val="2F5496" w:themeColor="accent1" w:themeShade="BF"/>
          <w:sz w:val="24"/>
          <w:szCs w:val="24"/>
          <w:lang w:eastAsia="en-GB"/>
        </w:rPr>
        <w:noBreakHyphen/>
        <w:t xml:space="preserve">day response </w:t>
      </w:r>
    </w:p>
    <w:p w14:paraId="30D3DB71" w14:textId="77777777" w:rsidR="00D74AE3" w:rsidRPr="007E3FC3" w:rsidRDefault="00D74AE3" w:rsidP="007E3FC3">
      <w:pPr>
        <w:spacing w:after="0" w:line="240" w:lineRule="auto"/>
        <w:jc w:val="both"/>
        <w:outlineLvl w:val="2"/>
        <w:rPr>
          <w:rFonts w:ascii="Arial" w:eastAsia="Times New Roman" w:hAnsi="Arial" w:cs="Arial"/>
          <w:color w:val="2F5496" w:themeColor="accent1" w:themeShade="BF"/>
          <w:sz w:val="24"/>
          <w:szCs w:val="24"/>
          <w:lang w:eastAsia="en-GB"/>
        </w:rPr>
      </w:pPr>
    </w:p>
    <w:p w14:paraId="3B5701C0" w14:textId="07BF6B94" w:rsidR="00291680" w:rsidRPr="007E3FC3" w:rsidRDefault="00291680" w:rsidP="00702681">
      <w:pPr>
        <w:numPr>
          <w:ilvl w:val="0"/>
          <w:numId w:val="9"/>
        </w:numPr>
        <w:spacing w:after="0" w:line="240" w:lineRule="auto"/>
        <w:rPr>
          <w:rFonts w:ascii="Arial" w:eastAsia="Times New Roman" w:hAnsi="Arial" w:cs="Arial"/>
          <w:sz w:val="24"/>
          <w:szCs w:val="24"/>
          <w:lang w:eastAsia="en-GB"/>
        </w:rPr>
      </w:pPr>
      <w:r w:rsidRPr="007E3FC3">
        <w:rPr>
          <w:rFonts w:ascii="Arial" w:eastAsia="Times New Roman" w:hAnsi="Arial" w:cs="Arial"/>
          <w:b/>
          <w:bCs/>
          <w:sz w:val="24"/>
          <w:szCs w:val="24"/>
          <w:lang w:eastAsia="en-GB"/>
        </w:rPr>
        <w:t>Check</w:t>
      </w:r>
      <w:r w:rsidRPr="007E3FC3">
        <w:rPr>
          <w:rFonts w:ascii="Arial" w:eastAsia="Times New Roman" w:hAnsi="Arial" w:cs="Arial"/>
          <w:sz w:val="24"/>
          <w:szCs w:val="24"/>
          <w:lang w:eastAsia="en-GB"/>
        </w:rPr>
        <w:t xml:space="preserve"> the register and attempt same</w:t>
      </w:r>
      <w:r w:rsidRPr="007E3FC3">
        <w:rPr>
          <w:rFonts w:ascii="Arial" w:eastAsia="Times New Roman" w:hAnsi="Arial" w:cs="Arial"/>
          <w:sz w:val="24"/>
          <w:szCs w:val="24"/>
          <w:lang w:eastAsia="en-GB"/>
        </w:rPr>
        <w:noBreakHyphen/>
        <w:t>day contact through the agreed channel(s) ).</w:t>
      </w:r>
    </w:p>
    <w:p w14:paraId="13EB08A8" w14:textId="667AFE73" w:rsidR="00291680" w:rsidRPr="007E3FC3" w:rsidRDefault="00291680" w:rsidP="00702681">
      <w:pPr>
        <w:numPr>
          <w:ilvl w:val="0"/>
          <w:numId w:val="9"/>
        </w:numPr>
        <w:spacing w:after="0" w:line="240" w:lineRule="auto"/>
        <w:rPr>
          <w:rFonts w:ascii="Arial" w:eastAsia="Times New Roman" w:hAnsi="Arial" w:cs="Arial"/>
          <w:sz w:val="24"/>
          <w:szCs w:val="24"/>
          <w:lang w:eastAsia="en-GB"/>
        </w:rPr>
      </w:pPr>
      <w:r w:rsidRPr="007E3FC3">
        <w:rPr>
          <w:rFonts w:ascii="Arial" w:eastAsia="Times New Roman" w:hAnsi="Arial" w:cs="Arial"/>
          <w:b/>
          <w:bCs/>
          <w:sz w:val="24"/>
          <w:szCs w:val="24"/>
          <w:lang w:eastAsia="en-GB"/>
        </w:rPr>
        <w:t>Escalate</w:t>
      </w:r>
      <w:r w:rsidRPr="007E3FC3">
        <w:rPr>
          <w:rFonts w:ascii="Arial" w:eastAsia="Times New Roman" w:hAnsi="Arial" w:cs="Arial"/>
          <w:sz w:val="24"/>
          <w:szCs w:val="24"/>
          <w:lang w:eastAsia="en-GB"/>
        </w:rPr>
        <w:t xml:space="preserve"> immediately if contact fails or risk indicators are present </w:t>
      </w:r>
    </w:p>
    <w:p w14:paraId="3AB7C9B5" w14:textId="32BBAA1D" w:rsidR="00291680" w:rsidRPr="007E3FC3" w:rsidRDefault="00291680" w:rsidP="007E3FC3">
      <w:pPr>
        <w:numPr>
          <w:ilvl w:val="0"/>
          <w:numId w:val="9"/>
        </w:numPr>
        <w:spacing w:after="0" w:line="240" w:lineRule="auto"/>
        <w:jc w:val="both"/>
        <w:rPr>
          <w:rFonts w:ascii="Arial" w:eastAsia="Times New Roman" w:hAnsi="Arial" w:cs="Arial"/>
          <w:sz w:val="24"/>
          <w:szCs w:val="24"/>
          <w:lang w:eastAsia="en-GB"/>
        </w:rPr>
      </w:pPr>
      <w:r w:rsidRPr="007E3FC3">
        <w:rPr>
          <w:rFonts w:ascii="Arial" w:eastAsia="Times New Roman" w:hAnsi="Arial" w:cs="Arial"/>
          <w:b/>
          <w:bCs/>
          <w:sz w:val="24"/>
          <w:szCs w:val="24"/>
          <w:lang w:eastAsia="en-GB"/>
        </w:rPr>
        <w:t>Record</w:t>
      </w:r>
      <w:r w:rsidRPr="007E3FC3">
        <w:rPr>
          <w:rFonts w:ascii="Arial" w:eastAsia="Times New Roman" w:hAnsi="Arial" w:cs="Arial"/>
          <w:sz w:val="24"/>
          <w:szCs w:val="24"/>
          <w:lang w:eastAsia="en-GB"/>
        </w:rPr>
        <w:t xml:space="preserve"> actions and outcomes on </w:t>
      </w:r>
      <w:r w:rsidR="00702681">
        <w:rPr>
          <w:rFonts w:ascii="Arial" w:eastAsia="Times New Roman" w:hAnsi="Arial" w:cs="Arial"/>
          <w:sz w:val="24"/>
          <w:szCs w:val="24"/>
          <w:lang w:eastAsia="en-GB"/>
        </w:rPr>
        <w:t xml:space="preserve">behaviour watch. </w:t>
      </w:r>
    </w:p>
    <w:p w14:paraId="2BA35C85" w14:textId="77777777" w:rsidR="007E3FC3" w:rsidRDefault="007E3FC3" w:rsidP="007E3FC3">
      <w:pPr>
        <w:spacing w:after="0" w:line="240" w:lineRule="auto"/>
        <w:jc w:val="both"/>
        <w:outlineLvl w:val="2"/>
        <w:rPr>
          <w:rFonts w:ascii="Arial" w:eastAsia="Times New Roman" w:hAnsi="Arial" w:cs="Arial"/>
          <w:b/>
          <w:bCs/>
          <w:sz w:val="24"/>
          <w:szCs w:val="24"/>
          <w:lang w:eastAsia="en-GB"/>
        </w:rPr>
      </w:pPr>
    </w:p>
    <w:p w14:paraId="37C1F2D4" w14:textId="112AA25C" w:rsidR="00291680" w:rsidRDefault="007E3FC3" w:rsidP="007E3FC3">
      <w:pPr>
        <w:spacing w:after="0" w:line="240" w:lineRule="auto"/>
        <w:jc w:val="both"/>
        <w:outlineLvl w:val="2"/>
        <w:rPr>
          <w:rFonts w:ascii="Arial" w:eastAsia="Times New Roman" w:hAnsi="Arial" w:cs="Arial"/>
          <w:color w:val="2F5496" w:themeColor="accent1" w:themeShade="BF"/>
          <w:sz w:val="24"/>
          <w:szCs w:val="24"/>
          <w:lang w:eastAsia="en-GB"/>
        </w:rPr>
      </w:pPr>
      <w:r w:rsidRPr="007E3FC3">
        <w:rPr>
          <w:rFonts w:ascii="Arial" w:eastAsia="Times New Roman" w:hAnsi="Arial" w:cs="Arial"/>
          <w:color w:val="2F5496" w:themeColor="accent1" w:themeShade="BF"/>
          <w:sz w:val="24"/>
          <w:szCs w:val="24"/>
          <w:lang w:eastAsia="en-GB"/>
        </w:rPr>
        <w:t>9</w:t>
      </w:r>
      <w:r w:rsidR="00291680" w:rsidRPr="007E3FC3">
        <w:rPr>
          <w:rFonts w:ascii="Arial" w:eastAsia="Times New Roman" w:hAnsi="Arial" w:cs="Arial"/>
          <w:color w:val="2F5496" w:themeColor="accent1" w:themeShade="BF"/>
          <w:sz w:val="24"/>
          <w:szCs w:val="24"/>
          <w:lang w:eastAsia="en-GB"/>
        </w:rPr>
        <w:t>.3 Ongoing absence and return</w:t>
      </w:r>
    </w:p>
    <w:p w14:paraId="03076AE7" w14:textId="77777777" w:rsidR="00D74AE3" w:rsidRPr="007E3FC3" w:rsidRDefault="00D74AE3" w:rsidP="007E3FC3">
      <w:pPr>
        <w:spacing w:after="0" w:line="240" w:lineRule="auto"/>
        <w:jc w:val="both"/>
        <w:outlineLvl w:val="2"/>
        <w:rPr>
          <w:rFonts w:ascii="Arial" w:eastAsia="Times New Roman" w:hAnsi="Arial" w:cs="Arial"/>
          <w:color w:val="2F5496" w:themeColor="accent1" w:themeShade="BF"/>
          <w:sz w:val="24"/>
          <w:szCs w:val="24"/>
          <w:lang w:eastAsia="en-GB"/>
        </w:rPr>
      </w:pPr>
    </w:p>
    <w:p w14:paraId="268D9332" w14:textId="00F95954" w:rsidR="00291680" w:rsidRPr="007E3FC3" w:rsidRDefault="00291680" w:rsidP="007E3FC3">
      <w:pPr>
        <w:numPr>
          <w:ilvl w:val="0"/>
          <w:numId w:val="10"/>
        </w:numPr>
        <w:spacing w:after="0" w:line="240" w:lineRule="auto"/>
        <w:jc w:val="both"/>
        <w:rPr>
          <w:rFonts w:ascii="Arial" w:eastAsia="Times New Roman" w:hAnsi="Arial" w:cs="Arial"/>
          <w:sz w:val="24"/>
          <w:szCs w:val="24"/>
          <w:lang w:eastAsia="en-GB"/>
        </w:rPr>
      </w:pPr>
      <w:r w:rsidRPr="007E3FC3">
        <w:rPr>
          <w:rFonts w:ascii="Arial" w:eastAsia="Times New Roman" w:hAnsi="Arial" w:cs="Arial"/>
          <w:sz w:val="24"/>
          <w:szCs w:val="24"/>
          <w:lang w:eastAsia="en-GB"/>
        </w:rPr>
        <w:t xml:space="preserve">After a </w:t>
      </w:r>
      <w:r w:rsidRPr="007E3FC3">
        <w:rPr>
          <w:rFonts w:ascii="Arial" w:eastAsia="Times New Roman" w:hAnsi="Arial" w:cs="Arial"/>
          <w:b/>
          <w:bCs/>
          <w:sz w:val="24"/>
          <w:szCs w:val="24"/>
          <w:lang w:eastAsia="en-GB"/>
        </w:rPr>
        <w:t>site</w:t>
      </w:r>
      <w:r w:rsidRPr="007E3FC3">
        <w:rPr>
          <w:rFonts w:ascii="Arial" w:eastAsia="Times New Roman" w:hAnsi="Arial" w:cs="Arial"/>
          <w:b/>
          <w:bCs/>
          <w:sz w:val="24"/>
          <w:szCs w:val="24"/>
          <w:lang w:eastAsia="en-GB"/>
        </w:rPr>
        <w:noBreakHyphen/>
        <w:t>defined</w:t>
      </w:r>
      <w:r w:rsidR="0082280E" w:rsidRPr="007E3FC3">
        <w:rPr>
          <w:rFonts w:ascii="Arial" w:eastAsia="Times New Roman" w:hAnsi="Arial" w:cs="Arial"/>
          <w:i/>
          <w:iCs/>
          <w:sz w:val="24"/>
          <w:szCs w:val="24"/>
          <w:lang w:eastAsia="en-GB"/>
        </w:rPr>
        <w:t xml:space="preserve"> </w:t>
      </w:r>
      <w:r w:rsidRPr="007E3FC3">
        <w:rPr>
          <w:rFonts w:ascii="Arial" w:eastAsia="Times New Roman" w:hAnsi="Arial" w:cs="Arial"/>
          <w:sz w:val="24"/>
          <w:szCs w:val="24"/>
          <w:lang w:eastAsia="en-GB"/>
        </w:rPr>
        <w:t xml:space="preserve">duration, complete a brief </w:t>
      </w:r>
      <w:r w:rsidRPr="007E3FC3">
        <w:rPr>
          <w:rFonts w:ascii="Arial" w:eastAsia="Times New Roman" w:hAnsi="Arial" w:cs="Arial"/>
          <w:b/>
          <w:bCs/>
          <w:sz w:val="24"/>
          <w:szCs w:val="24"/>
          <w:lang w:eastAsia="en-GB"/>
        </w:rPr>
        <w:t>Return to Learning</w:t>
      </w:r>
      <w:r w:rsidRPr="007E3FC3">
        <w:rPr>
          <w:rFonts w:ascii="Arial" w:eastAsia="Times New Roman" w:hAnsi="Arial" w:cs="Arial"/>
          <w:sz w:val="24"/>
          <w:szCs w:val="24"/>
          <w:lang w:eastAsia="en-GB"/>
        </w:rPr>
        <w:t xml:space="preserve"> check</w:t>
      </w:r>
      <w:r w:rsidRPr="007E3FC3">
        <w:rPr>
          <w:rFonts w:ascii="Arial" w:eastAsia="Times New Roman" w:hAnsi="Arial" w:cs="Arial"/>
          <w:sz w:val="24"/>
          <w:szCs w:val="24"/>
          <w:lang w:eastAsia="en-GB"/>
        </w:rPr>
        <w:noBreakHyphen/>
        <w:t>in: what happened, what support is needed, and what the plan is.</w:t>
      </w:r>
    </w:p>
    <w:p w14:paraId="2054B963" w14:textId="77777777" w:rsidR="00291680" w:rsidRPr="007E3FC3" w:rsidRDefault="00291680" w:rsidP="007E3FC3">
      <w:pPr>
        <w:numPr>
          <w:ilvl w:val="0"/>
          <w:numId w:val="10"/>
        </w:numPr>
        <w:spacing w:after="0" w:line="240" w:lineRule="auto"/>
        <w:jc w:val="both"/>
        <w:rPr>
          <w:rFonts w:ascii="Arial" w:eastAsia="Times New Roman" w:hAnsi="Arial" w:cs="Arial"/>
          <w:sz w:val="24"/>
          <w:szCs w:val="24"/>
          <w:lang w:eastAsia="en-GB"/>
        </w:rPr>
      </w:pPr>
      <w:r w:rsidRPr="007E3FC3">
        <w:rPr>
          <w:rFonts w:ascii="Arial" w:eastAsia="Times New Roman" w:hAnsi="Arial" w:cs="Arial"/>
          <w:sz w:val="24"/>
          <w:szCs w:val="24"/>
          <w:lang w:eastAsia="en-GB"/>
        </w:rPr>
        <w:t>Confirm any reasonable adjustments, catch</w:t>
      </w:r>
      <w:r w:rsidRPr="007E3FC3">
        <w:rPr>
          <w:rFonts w:ascii="Arial" w:eastAsia="Times New Roman" w:hAnsi="Arial" w:cs="Arial"/>
          <w:sz w:val="24"/>
          <w:szCs w:val="24"/>
          <w:lang w:eastAsia="en-GB"/>
        </w:rPr>
        <w:noBreakHyphen/>
        <w:t>up, and a review date—then monitor impact.</w:t>
      </w:r>
    </w:p>
    <w:p w14:paraId="52769B42" w14:textId="77777777" w:rsidR="007E3FC3" w:rsidRDefault="007E3FC3" w:rsidP="007E3FC3">
      <w:pPr>
        <w:spacing w:after="0" w:line="240" w:lineRule="auto"/>
        <w:jc w:val="both"/>
        <w:outlineLvl w:val="2"/>
        <w:rPr>
          <w:rFonts w:ascii="Arial" w:eastAsia="Times New Roman" w:hAnsi="Arial" w:cs="Arial"/>
          <w:b/>
          <w:bCs/>
          <w:sz w:val="24"/>
          <w:szCs w:val="24"/>
          <w:lang w:eastAsia="en-GB"/>
        </w:rPr>
      </w:pPr>
    </w:p>
    <w:p w14:paraId="6D58C4BB" w14:textId="35211D87" w:rsidR="00291680" w:rsidRDefault="007E3FC3" w:rsidP="007E3FC3">
      <w:pPr>
        <w:spacing w:after="0" w:line="240" w:lineRule="auto"/>
        <w:jc w:val="both"/>
        <w:outlineLvl w:val="2"/>
        <w:rPr>
          <w:rFonts w:ascii="Arial" w:eastAsia="Times New Roman" w:hAnsi="Arial" w:cs="Arial"/>
          <w:color w:val="2F5496" w:themeColor="accent1" w:themeShade="BF"/>
          <w:sz w:val="24"/>
          <w:szCs w:val="24"/>
          <w:lang w:eastAsia="en-GB"/>
        </w:rPr>
      </w:pPr>
      <w:r w:rsidRPr="007E3FC3">
        <w:rPr>
          <w:rFonts w:ascii="Arial" w:eastAsia="Times New Roman" w:hAnsi="Arial" w:cs="Arial"/>
          <w:color w:val="2F5496" w:themeColor="accent1" w:themeShade="BF"/>
          <w:sz w:val="24"/>
          <w:szCs w:val="24"/>
          <w:lang w:eastAsia="en-GB"/>
        </w:rPr>
        <w:t>9</w:t>
      </w:r>
      <w:r w:rsidR="00291680" w:rsidRPr="007E3FC3">
        <w:rPr>
          <w:rFonts w:ascii="Arial" w:eastAsia="Times New Roman" w:hAnsi="Arial" w:cs="Arial"/>
          <w:color w:val="2F5496" w:themeColor="accent1" w:themeShade="BF"/>
          <w:sz w:val="24"/>
          <w:szCs w:val="24"/>
          <w:lang w:eastAsia="en-GB"/>
        </w:rPr>
        <w:t>.4 Absence categories: everyday, PA and SA</w:t>
      </w:r>
    </w:p>
    <w:p w14:paraId="71FC14A3" w14:textId="77777777" w:rsidR="00D74AE3" w:rsidRPr="007E3FC3" w:rsidRDefault="00D74AE3" w:rsidP="007E3FC3">
      <w:pPr>
        <w:spacing w:after="0" w:line="240" w:lineRule="auto"/>
        <w:jc w:val="both"/>
        <w:outlineLvl w:val="2"/>
        <w:rPr>
          <w:rFonts w:ascii="Arial" w:eastAsia="Times New Roman" w:hAnsi="Arial" w:cs="Arial"/>
          <w:color w:val="2F5496" w:themeColor="accent1" w:themeShade="BF"/>
          <w:sz w:val="24"/>
          <w:szCs w:val="24"/>
          <w:lang w:eastAsia="en-GB"/>
        </w:rPr>
      </w:pPr>
    </w:p>
    <w:p w14:paraId="01803BDD" w14:textId="78E4A582" w:rsidR="00291680" w:rsidRPr="007E3FC3" w:rsidRDefault="00291680" w:rsidP="007E3FC3">
      <w:pPr>
        <w:numPr>
          <w:ilvl w:val="0"/>
          <w:numId w:val="11"/>
        </w:numPr>
        <w:spacing w:after="0" w:line="240" w:lineRule="auto"/>
        <w:jc w:val="both"/>
        <w:rPr>
          <w:rFonts w:ascii="Arial" w:eastAsia="Times New Roman" w:hAnsi="Arial" w:cs="Arial"/>
          <w:sz w:val="24"/>
          <w:szCs w:val="24"/>
          <w:lang w:eastAsia="en-GB"/>
        </w:rPr>
      </w:pPr>
      <w:r w:rsidRPr="007E3FC3">
        <w:rPr>
          <w:rFonts w:ascii="Arial" w:eastAsia="Times New Roman" w:hAnsi="Arial" w:cs="Arial"/>
          <w:sz w:val="24"/>
          <w:szCs w:val="24"/>
          <w:lang w:eastAsia="en-GB"/>
        </w:rPr>
        <w:t xml:space="preserve">Everyday authorised/unauthorised absence is recorded using national codes </w:t>
      </w:r>
    </w:p>
    <w:p w14:paraId="2F853F90" w14:textId="7F9CBDA3" w:rsidR="00291680" w:rsidRPr="007E3FC3" w:rsidRDefault="00291680" w:rsidP="007E3FC3">
      <w:pPr>
        <w:numPr>
          <w:ilvl w:val="0"/>
          <w:numId w:val="11"/>
        </w:numPr>
        <w:spacing w:after="0" w:line="240" w:lineRule="auto"/>
        <w:jc w:val="both"/>
        <w:rPr>
          <w:rFonts w:ascii="Arial" w:eastAsia="Times New Roman" w:hAnsi="Arial" w:cs="Arial"/>
          <w:sz w:val="24"/>
          <w:szCs w:val="24"/>
          <w:lang w:eastAsia="en-GB"/>
        </w:rPr>
      </w:pPr>
      <w:r w:rsidRPr="007E3FC3">
        <w:rPr>
          <w:rFonts w:ascii="Arial" w:eastAsia="Times New Roman" w:hAnsi="Arial" w:cs="Arial"/>
          <w:b/>
          <w:bCs/>
          <w:sz w:val="24"/>
          <w:szCs w:val="24"/>
          <w:lang w:eastAsia="en-GB"/>
        </w:rPr>
        <w:t>PA</w:t>
      </w:r>
      <w:r w:rsidRPr="007E3FC3">
        <w:rPr>
          <w:rFonts w:ascii="Arial" w:eastAsia="Times New Roman" w:hAnsi="Arial" w:cs="Arial"/>
          <w:sz w:val="24"/>
          <w:szCs w:val="24"/>
          <w:lang w:eastAsia="en-GB"/>
        </w:rPr>
        <w:t xml:space="preserve"> </w:t>
      </w:r>
      <w:r w:rsidR="000A555A">
        <w:rPr>
          <w:rFonts w:ascii="Arial" w:eastAsia="Times New Roman" w:hAnsi="Arial" w:cs="Arial"/>
          <w:sz w:val="24"/>
          <w:szCs w:val="24"/>
          <w:lang w:eastAsia="en-GB"/>
        </w:rPr>
        <w:t xml:space="preserve">(below 90%) </w:t>
      </w:r>
      <w:r w:rsidRPr="007E3FC3">
        <w:rPr>
          <w:rFonts w:ascii="Arial" w:eastAsia="Times New Roman" w:hAnsi="Arial" w:cs="Arial"/>
          <w:sz w:val="24"/>
          <w:szCs w:val="24"/>
          <w:lang w:eastAsia="en-GB"/>
        </w:rPr>
        <w:t xml:space="preserve">and </w:t>
      </w:r>
      <w:r w:rsidRPr="007E3FC3">
        <w:rPr>
          <w:rFonts w:ascii="Arial" w:eastAsia="Times New Roman" w:hAnsi="Arial" w:cs="Arial"/>
          <w:b/>
          <w:bCs/>
          <w:sz w:val="24"/>
          <w:szCs w:val="24"/>
          <w:lang w:eastAsia="en-GB"/>
        </w:rPr>
        <w:t>SA</w:t>
      </w:r>
      <w:r w:rsidR="000A555A">
        <w:rPr>
          <w:rFonts w:ascii="Arial" w:eastAsia="Times New Roman" w:hAnsi="Arial" w:cs="Arial"/>
          <w:b/>
          <w:bCs/>
          <w:sz w:val="24"/>
          <w:szCs w:val="24"/>
          <w:lang w:eastAsia="en-GB"/>
        </w:rPr>
        <w:t xml:space="preserve"> (below 50%) </w:t>
      </w:r>
      <w:r w:rsidRPr="007E3FC3">
        <w:rPr>
          <w:rFonts w:ascii="Arial" w:eastAsia="Times New Roman" w:hAnsi="Arial" w:cs="Arial"/>
          <w:sz w:val="24"/>
          <w:szCs w:val="24"/>
          <w:lang w:eastAsia="en-GB"/>
        </w:rPr>
        <w:t>thresholds and periods are set and published by the site so that everyone understands when intensified support will start.</w:t>
      </w:r>
    </w:p>
    <w:p w14:paraId="25E44C96" w14:textId="71BFAFC8" w:rsidR="00291680" w:rsidRPr="007E3FC3" w:rsidRDefault="00291680" w:rsidP="007E3FC3">
      <w:pPr>
        <w:spacing w:after="0" w:line="240" w:lineRule="auto"/>
        <w:jc w:val="both"/>
        <w:rPr>
          <w:rFonts w:ascii="Arial" w:eastAsia="Times New Roman" w:hAnsi="Arial" w:cs="Arial"/>
          <w:sz w:val="24"/>
          <w:szCs w:val="24"/>
          <w:lang w:eastAsia="en-GB"/>
        </w:rPr>
      </w:pPr>
    </w:p>
    <w:p w14:paraId="425ACA3B" w14:textId="56421626" w:rsidR="00291680" w:rsidRPr="007E3FC3" w:rsidRDefault="007E3FC3" w:rsidP="007E3FC3">
      <w:pPr>
        <w:spacing w:after="0" w:line="240" w:lineRule="auto"/>
        <w:jc w:val="both"/>
        <w:outlineLvl w:val="1"/>
        <w:rPr>
          <w:rFonts w:ascii="Arial" w:eastAsia="Times New Roman" w:hAnsi="Arial" w:cs="Arial"/>
          <w:b/>
          <w:bCs/>
          <w:color w:val="2F5496" w:themeColor="accent1" w:themeShade="BF"/>
          <w:sz w:val="24"/>
          <w:szCs w:val="24"/>
          <w:lang w:eastAsia="en-GB"/>
        </w:rPr>
      </w:pPr>
      <w:r>
        <w:rPr>
          <w:rFonts w:ascii="Arial" w:eastAsia="Times New Roman" w:hAnsi="Arial" w:cs="Arial"/>
          <w:b/>
          <w:bCs/>
          <w:color w:val="2F5496" w:themeColor="accent1" w:themeShade="BF"/>
          <w:sz w:val="24"/>
          <w:szCs w:val="24"/>
          <w:lang w:eastAsia="en-GB"/>
        </w:rPr>
        <w:t>10</w:t>
      </w:r>
      <w:r w:rsidRPr="007E3FC3">
        <w:rPr>
          <w:rFonts w:ascii="Arial" w:eastAsia="Times New Roman" w:hAnsi="Arial" w:cs="Arial"/>
          <w:b/>
          <w:bCs/>
          <w:color w:val="2F5496" w:themeColor="accent1" w:themeShade="BF"/>
          <w:sz w:val="24"/>
          <w:szCs w:val="24"/>
          <w:lang w:eastAsia="en-GB"/>
        </w:rPr>
        <w:t xml:space="preserve">.  </w:t>
      </w:r>
      <w:r w:rsidR="00291680" w:rsidRPr="007E3FC3">
        <w:rPr>
          <w:rFonts w:ascii="Arial" w:eastAsia="Times New Roman" w:hAnsi="Arial" w:cs="Arial"/>
          <w:b/>
          <w:bCs/>
          <w:color w:val="2F5496" w:themeColor="accent1" w:themeShade="BF"/>
          <w:sz w:val="24"/>
          <w:szCs w:val="24"/>
          <w:lang w:eastAsia="en-GB"/>
        </w:rPr>
        <w:t>Lateness (AM/PM)</w:t>
      </w:r>
      <w:r w:rsidR="0082280E" w:rsidRPr="007E3FC3">
        <w:rPr>
          <w:rFonts w:ascii="Arial" w:eastAsia="Times New Roman" w:hAnsi="Arial" w:cs="Arial"/>
          <w:b/>
          <w:bCs/>
          <w:color w:val="2F5496" w:themeColor="accent1" w:themeShade="BF"/>
          <w:sz w:val="24"/>
          <w:szCs w:val="24"/>
          <w:lang w:eastAsia="en-GB"/>
        </w:rPr>
        <w:t xml:space="preserve"> Adapt Locally</w:t>
      </w:r>
    </w:p>
    <w:p w14:paraId="2D5C2F83" w14:textId="77777777" w:rsidR="007E3FC3" w:rsidRDefault="007E3FC3" w:rsidP="007E3FC3">
      <w:pPr>
        <w:spacing w:after="0" w:line="240" w:lineRule="auto"/>
        <w:jc w:val="both"/>
        <w:rPr>
          <w:rFonts w:ascii="Arial" w:eastAsia="Times New Roman" w:hAnsi="Arial" w:cs="Arial"/>
          <w:sz w:val="24"/>
          <w:szCs w:val="24"/>
          <w:lang w:eastAsia="en-GB"/>
        </w:rPr>
      </w:pPr>
    </w:p>
    <w:p w14:paraId="300D1050" w14:textId="3399C660" w:rsidR="00291680" w:rsidRPr="007E3FC3" w:rsidRDefault="00291680" w:rsidP="007E3FC3">
      <w:pPr>
        <w:spacing w:after="0" w:line="240" w:lineRule="auto"/>
        <w:jc w:val="both"/>
        <w:rPr>
          <w:rFonts w:ascii="Arial" w:eastAsia="Times New Roman" w:hAnsi="Arial" w:cs="Arial"/>
          <w:sz w:val="24"/>
          <w:szCs w:val="24"/>
          <w:lang w:eastAsia="en-GB"/>
        </w:rPr>
      </w:pPr>
      <w:r w:rsidRPr="007E3FC3">
        <w:rPr>
          <w:rFonts w:ascii="Arial" w:eastAsia="Times New Roman" w:hAnsi="Arial" w:cs="Arial"/>
          <w:sz w:val="24"/>
          <w:szCs w:val="24"/>
          <w:lang w:eastAsia="en-GB"/>
        </w:rPr>
        <w:t>Punctuality is about respect for learning and for each other’s time. We respond to lateness with calm consistency and a focus on re</w:t>
      </w:r>
      <w:r w:rsidRPr="007E3FC3">
        <w:rPr>
          <w:rFonts w:ascii="Arial" w:eastAsia="Times New Roman" w:hAnsi="Arial" w:cs="Arial"/>
          <w:sz w:val="24"/>
          <w:szCs w:val="24"/>
          <w:lang w:eastAsia="en-GB"/>
        </w:rPr>
        <w:noBreakHyphen/>
        <w:t>engagement.</w:t>
      </w:r>
    </w:p>
    <w:p w14:paraId="0037AB2D" w14:textId="4058A6B8" w:rsidR="00291680" w:rsidRDefault="00291680" w:rsidP="007E3FC3">
      <w:pPr>
        <w:spacing w:after="0" w:line="240" w:lineRule="auto"/>
        <w:jc w:val="both"/>
        <w:rPr>
          <w:rFonts w:ascii="Arial" w:eastAsia="Times New Roman" w:hAnsi="Arial" w:cs="Arial"/>
          <w:b/>
          <w:bCs/>
          <w:sz w:val="24"/>
          <w:szCs w:val="24"/>
          <w:lang w:eastAsia="en-GB"/>
        </w:rPr>
      </w:pPr>
      <w:r w:rsidRPr="007E3FC3">
        <w:rPr>
          <w:rFonts w:ascii="Arial" w:eastAsia="Times New Roman" w:hAnsi="Arial" w:cs="Arial"/>
          <w:b/>
          <w:bCs/>
          <w:sz w:val="24"/>
          <w:szCs w:val="24"/>
          <w:lang w:eastAsia="en-GB"/>
        </w:rPr>
        <w:t>How we record and respond:</w:t>
      </w:r>
    </w:p>
    <w:p w14:paraId="2400B571" w14:textId="77777777" w:rsidR="007E3FC3" w:rsidRPr="007E3FC3" w:rsidRDefault="007E3FC3" w:rsidP="007E3FC3">
      <w:pPr>
        <w:spacing w:after="0" w:line="240" w:lineRule="auto"/>
        <w:jc w:val="both"/>
        <w:rPr>
          <w:rFonts w:ascii="Arial" w:eastAsia="Times New Roman" w:hAnsi="Arial" w:cs="Arial"/>
          <w:sz w:val="24"/>
          <w:szCs w:val="24"/>
          <w:lang w:eastAsia="en-GB"/>
        </w:rPr>
      </w:pPr>
    </w:p>
    <w:p w14:paraId="72AE9637" w14:textId="01FA76E0" w:rsidR="00291680" w:rsidRPr="007E3FC3" w:rsidRDefault="00291680" w:rsidP="007E3FC3">
      <w:pPr>
        <w:numPr>
          <w:ilvl w:val="0"/>
          <w:numId w:val="12"/>
        </w:numPr>
        <w:spacing w:after="0" w:line="240" w:lineRule="auto"/>
        <w:jc w:val="both"/>
        <w:rPr>
          <w:rFonts w:ascii="Arial" w:eastAsia="Times New Roman" w:hAnsi="Arial" w:cs="Arial"/>
          <w:sz w:val="24"/>
          <w:szCs w:val="24"/>
          <w:lang w:eastAsia="en-GB"/>
        </w:rPr>
      </w:pPr>
      <w:r w:rsidRPr="007E3FC3">
        <w:rPr>
          <w:rFonts w:ascii="Arial" w:eastAsia="Times New Roman" w:hAnsi="Arial" w:cs="Arial"/>
          <w:b/>
          <w:bCs/>
          <w:sz w:val="24"/>
          <w:szCs w:val="24"/>
          <w:lang w:eastAsia="en-GB"/>
        </w:rPr>
        <w:t>Late — before register closes:</w:t>
      </w:r>
      <w:r w:rsidRPr="007E3FC3">
        <w:rPr>
          <w:rFonts w:ascii="Arial" w:eastAsia="Times New Roman" w:hAnsi="Arial" w:cs="Arial"/>
          <w:sz w:val="24"/>
          <w:szCs w:val="24"/>
          <w:lang w:eastAsia="en-GB"/>
        </w:rPr>
        <w:t xml:space="preserve"> Code as </w:t>
      </w:r>
      <w:r w:rsidR="00426F6D" w:rsidRPr="007E3FC3">
        <w:rPr>
          <w:rFonts w:ascii="Arial" w:eastAsia="Times New Roman" w:hAnsi="Arial" w:cs="Arial"/>
          <w:sz w:val="24"/>
          <w:szCs w:val="24"/>
          <w:lang w:eastAsia="en-GB"/>
        </w:rPr>
        <w:t>late.</w:t>
      </w:r>
    </w:p>
    <w:p w14:paraId="2EC5B704" w14:textId="15BD0518" w:rsidR="00291680" w:rsidRPr="007E3FC3" w:rsidRDefault="00291680" w:rsidP="007E3FC3">
      <w:pPr>
        <w:numPr>
          <w:ilvl w:val="0"/>
          <w:numId w:val="12"/>
        </w:numPr>
        <w:spacing w:after="0" w:line="240" w:lineRule="auto"/>
        <w:jc w:val="both"/>
        <w:rPr>
          <w:rFonts w:ascii="Arial" w:eastAsia="Times New Roman" w:hAnsi="Arial" w:cs="Arial"/>
          <w:sz w:val="24"/>
          <w:szCs w:val="24"/>
          <w:lang w:eastAsia="en-GB"/>
        </w:rPr>
      </w:pPr>
      <w:r w:rsidRPr="007E3FC3">
        <w:rPr>
          <w:rFonts w:ascii="Arial" w:eastAsia="Times New Roman" w:hAnsi="Arial" w:cs="Arial"/>
          <w:b/>
          <w:bCs/>
          <w:sz w:val="24"/>
          <w:szCs w:val="24"/>
          <w:lang w:eastAsia="en-GB"/>
        </w:rPr>
        <w:t>Late — after register closes:</w:t>
      </w:r>
      <w:r w:rsidRPr="007E3FC3">
        <w:rPr>
          <w:rFonts w:ascii="Arial" w:eastAsia="Times New Roman" w:hAnsi="Arial" w:cs="Arial"/>
          <w:sz w:val="24"/>
          <w:szCs w:val="24"/>
          <w:lang w:eastAsia="en-GB"/>
        </w:rPr>
        <w:t xml:space="preserve"> Code as late after close</w:t>
      </w:r>
      <w:r w:rsidR="0082280E" w:rsidRPr="007E3FC3">
        <w:rPr>
          <w:rFonts w:ascii="Arial" w:eastAsia="Times New Roman" w:hAnsi="Arial" w:cs="Arial"/>
          <w:sz w:val="24"/>
          <w:szCs w:val="24"/>
          <w:lang w:eastAsia="en-GB"/>
        </w:rPr>
        <w:t>.</w:t>
      </w:r>
    </w:p>
    <w:p w14:paraId="720AE00E" w14:textId="77777777" w:rsidR="00291680" w:rsidRPr="007E3FC3" w:rsidRDefault="00291680" w:rsidP="007E3FC3">
      <w:pPr>
        <w:numPr>
          <w:ilvl w:val="0"/>
          <w:numId w:val="12"/>
        </w:numPr>
        <w:spacing w:after="0" w:line="240" w:lineRule="auto"/>
        <w:jc w:val="both"/>
        <w:rPr>
          <w:rFonts w:ascii="Arial" w:eastAsia="Times New Roman" w:hAnsi="Arial" w:cs="Arial"/>
          <w:sz w:val="24"/>
          <w:szCs w:val="24"/>
          <w:lang w:eastAsia="en-GB"/>
        </w:rPr>
      </w:pPr>
      <w:r w:rsidRPr="007E3FC3">
        <w:rPr>
          <w:rFonts w:ascii="Arial" w:eastAsia="Times New Roman" w:hAnsi="Arial" w:cs="Arial"/>
          <w:b/>
          <w:bCs/>
          <w:sz w:val="24"/>
          <w:szCs w:val="24"/>
          <w:lang w:eastAsia="en-GB"/>
        </w:rPr>
        <w:t>Local cut</w:t>
      </w:r>
      <w:r w:rsidRPr="007E3FC3">
        <w:rPr>
          <w:rFonts w:ascii="Arial" w:eastAsia="Times New Roman" w:hAnsi="Arial" w:cs="Arial"/>
          <w:b/>
          <w:bCs/>
          <w:sz w:val="24"/>
          <w:szCs w:val="24"/>
          <w:lang w:eastAsia="en-GB"/>
        </w:rPr>
        <w:noBreakHyphen/>
        <w:t>off times to be inserted by the site:</w:t>
      </w:r>
      <w:r w:rsidRPr="007E3FC3">
        <w:rPr>
          <w:rFonts w:ascii="Arial" w:eastAsia="Times New Roman" w:hAnsi="Arial" w:cs="Arial"/>
          <w:sz w:val="24"/>
          <w:szCs w:val="24"/>
          <w:lang w:eastAsia="en-GB"/>
        </w:rPr>
        <w:t xml:space="preserve"> </w:t>
      </w:r>
    </w:p>
    <w:p w14:paraId="26425D7E" w14:textId="116E6C13" w:rsidR="00291680" w:rsidRPr="007E3FC3" w:rsidRDefault="00291680" w:rsidP="007E3FC3">
      <w:pPr>
        <w:numPr>
          <w:ilvl w:val="1"/>
          <w:numId w:val="12"/>
        </w:numPr>
        <w:spacing w:after="0" w:line="240" w:lineRule="auto"/>
        <w:jc w:val="both"/>
        <w:rPr>
          <w:rFonts w:ascii="Arial" w:eastAsia="Times New Roman" w:hAnsi="Arial" w:cs="Arial"/>
          <w:sz w:val="24"/>
          <w:szCs w:val="24"/>
          <w:lang w:eastAsia="en-GB"/>
        </w:rPr>
      </w:pPr>
      <w:r w:rsidRPr="007E3FC3">
        <w:rPr>
          <w:rFonts w:ascii="Arial" w:eastAsia="Times New Roman" w:hAnsi="Arial" w:cs="Arial"/>
          <w:b/>
          <w:bCs/>
          <w:sz w:val="24"/>
          <w:szCs w:val="24"/>
          <w:lang w:eastAsia="en-GB"/>
        </w:rPr>
        <w:t>AM</w:t>
      </w:r>
      <w:r w:rsidRPr="007E3FC3">
        <w:rPr>
          <w:rFonts w:ascii="Arial" w:eastAsia="Times New Roman" w:hAnsi="Arial" w:cs="Arial"/>
          <w:sz w:val="24"/>
          <w:szCs w:val="24"/>
          <w:lang w:eastAsia="en-GB"/>
        </w:rPr>
        <w:t xml:space="preserve"> cut</w:t>
      </w:r>
      <w:r w:rsidRPr="007E3FC3">
        <w:rPr>
          <w:rFonts w:ascii="Arial" w:eastAsia="Times New Roman" w:hAnsi="Arial" w:cs="Arial"/>
          <w:sz w:val="24"/>
          <w:szCs w:val="24"/>
          <w:lang w:eastAsia="en-GB"/>
        </w:rPr>
        <w:noBreakHyphen/>
        <w:t>off for “late before close” and “late after close”</w:t>
      </w:r>
    </w:p>
    <w:p w14:paraId="5B096D89" w14:textId="52A74C75" w:rsidR="00291680" w:rsidRPr="007E3FC3" w:rsidRDefault="00291680" w:rsidP="007E3FC3">
      <w:pPr>
        <w:numPr>
          <w:ilvl w:val="1"/>
          <w:numId w:val="12"/>
        </w:numPr>
        <w:spacing w:after="0" w:line="240" w:lineRule="auto"/>
        <w:jc w:val="both"/>
        <w:rPr>
          <w:rFonts w:ascii="Arial" w:eastAsia="Times New Roman" w:hAnsi="Arial" w:cs="Arial"/>
          <w:sz w:val="24"/>
          <w:szCs w:val="24"/>
          <w:lang w:eastAsia="en-GB"/>
        </w:rPr>
      </w:pPr>
      <w:r w:rsidRPr="007E3FC3">
        <w:rPr>
          <w:rFonts w:ascii="Arial" w:eastAsia="Times New Roman" w:hAnsi="Arial" w:cs="Arial"/>
          <w:b/>
          <w:bCs/>
          <w:sz w:val="24"/>
          <w:szCs w:val="24"/>
          <w:lang w:eastAsia="en-GB"/>
        </w:rPr>
        <w:t>PM</w:t>
      </w:r>
      <w:r w:rsidRPr="007E3FC3">
        <w:rPr>
          <w:rFonts w:ascii="Arial" w:eastAsia="Times New Roman" w:hAnsi="Arial" w:cs="Arial"/>
          <w:sz w:val="24"/>
          <w:szCs w:val="24"/>
          <w:lang w:eastAsia="en-GB"/>
        </w:rPr>
        <w:t xml:space="preserve"> cut</w:t>
      </w:r>
      <w:r w:rsidRPr="007E3FC3">
        <w:rPr>
          <w:rFonts w:ascii="Arial" w:eastAsia="Times New Roman" w:hAnsi="Arial" w:cs="Arial"/>
          <w:sz w:val="24"/>
          <w:szCs w:val="24"/>
          <w:lang w:eastAsia="en-GB"/>
        </w:rPr>
        <w:noBreakHyphen/>
        <w:t>off for “late before close” and “late after close”</w:t>
      </w:r>
      <w:r w:rsidR="0082280E" w:rsidRPr="007E3FC3">
        <w:rPr>
          <w:rFonts w:ascii="Arial" w:eastAsia="Times New Roman" w:hAnsi="Arial" w:cs="Arial"/>
          <w:sz w:val="24"/>
          <w:szCs w:val="24"/>
          <w:lang w:eastAsia="en-GB"/>
        </w:rPr>
        <w:t>.</w:t>
      </w:r>
    </w:p>
    <w:p w14:paraId="308A5EEE" w14:textId="77777777" w:rsidR="007E3FC3" w:rsidRDefault="007E3FC3" w:rsidP="007E3FC3">
      <w:pPr>
        <w:spacing w:after="0" w:line="240" w:lineRule="auto"/>
        <w:jc w:val="both"/>
        <w:rPr>
          <w:rFonts w:ascii="Arial" w:eastAsia="Times New Roman" w:hAnsi="Arial" w:cs="Arial"/>
          <w:b/>
          <w:bCs/>
          <w:sz w:val="24"/>
          <w:szCs w:val="24"/>
          <w:lang w:eastAsia="en-GB"/>
        </w:rPr>
      </w:pPr>
    </w:p>
    <w:p w14:paraId="3E8DFC37" w14:textId="4A3D664C" w:rsidR="00291680" w:rsidRPr="007E3FC3" w:rsidRDefault="00291680" w:rsidP="007E3FC3">
      <w:pPr>
        <w:spacing w:after="0" w:line="240" w:lineRule="auto"/>
        <w:jc w:val="both"/>
        <w:rPr>
          <w:rFonts w:ascii="Arial" w:eastAsia="Times New Roman" w:hAnsi="Arial" w:cs="Arial"/>
          <w:sz w:val="24"/>
          <w:szCs w:val="24"/>
          <w:lang w:eastAsia="en-GB"/>
        </w:rPr>
      </w:pPr>
      <w:r w:rsidRPr="007E3FC3">
        <w:rPr>
          <w:rFonts w:ascii="Arial" w:eastAsia="Times New Roman" w:hAnsi="Arial" w:cs="Arial"/>
          <w:b/>
          <w:bCs/>
          <w:sz w:val="24"/>
          <w:szCs w:val="24"/>
          <w:lang w:eastAsia="en-GB"/>
        </w:rPr>
        <w:t>Follow</w:t>
      </w:r>
      <w:r w:rsidRPr="007E3FC3">
        <w:rPr>
          <w:rFonts w:ascii="Arial" w:eastAsia="Times New Roman" w:hAnsi="Arial" w:cs="Arial"/>
          <w:b/>
          <w:bCs/>
          <w:sz w:val="24"/>
          <w:szCs w:val="24"/>
          <w:lang w:eastAsia="en-GB"/>
        </w:rPr>
        <w:noBreakHyphen/>
        <w:t>up expectation:</w:t>
      </w:r>
      <w:r w:rsidRPr="007E3FC3">
        <w:rPr>
          <w:rFonts w:ascii="Arial" w:eastAsia="Times New Roman" w:hAnsi="Arial" w:cs="Arial"/>
          <w:sz w:val="24"/>
          <w:szCs w:val="24"/>
          <w:lang w:eastAsia="en-GB"/>
        </w:rPr>
        <w:t xml:space="preserve"> repeated lateness prompts a supportive conversation, quick home contact (where applicable), and simple actions (e.g., earlier transport routine, start</w:t>
      </w:r>
      <w:r w:rsidRPr="007E3FC3">
        <w:rPr>
          <w:rFonts w:ascii="Arial" w:eastAsia="Times New Roman" w:hAnsi="Arial" w:cs="Arial"/>
          <w:sz w:val="24"/>
          <w:szCs w:val="24"/>
          <w:lang w:eastAsia="en-GB"/>
        </w:rPr>
        <w:noBreakHyphen/>
        <w:t>of</w:t>
      </w:r>
      <w:r w:rsidRPr="007E3FC3">
        <w:rPr>
          <w:rFonts w:ascii="Arial" w:eastAsia="Times New Roman" w:hAnsi="Arial" w:cs="Arial"/>
          <w:sz w:val="24"/>
          <w:szCs w:val="24"/>
          <w:lang w:eastAsia="en-GB"/>
        </w:rPr>
        <w:noBreakHyphen/>
        <w:t>day check</w:t>
      </w:r>
      <w:r w:rsidRPr="007E3FC3">
        <w:rPr>
          <w:rFonts w:ascii="Arial" w:eastAsia="Times New Roman" w:hAnsi="Arial" w:cs="Arial"/>
          <w:sz w:val="24"/>
          <w:szCs w:val="24"/>
          <w:lang w:eastAsia="en-GB"/>
        </w:rPr>
        <w:noBreakHyphen/>
        <w:t>in). Escalation is used only if support does not resolve the pattern.</w:t>
      </w:r>
    </w:p>
    <w:p w14:paraId="156E3CBE" w14:textId="77777777" w:rsidR="007E3FC3" w:rsidRDefault="007E3FC3" w:rsidP="007E3FC3">
      <w:pPr>
        <w:spacing w:after="0" w:line="240" w:lineRule="auto"/>
        <w:jc w:val="both"/>
        <w:outlineLvl w:val="1"/>
        <w:rPr>
          <w:rFonts w:ascii="Arial" w:eastAsia="Times New Roman" w:hAnsi="Arial" w:cs="Arial"/>
          <w:b/>
          <w:bCs/>
          <w:sz w:val="24"/>
          <w:szCs w:val="24"/>
          <w:lang w:eastAsia="en-GB"/>
        </w:rPr>
      </w:pPr>
    </w:p>
    <w:p w14:paraId="4E1D8768" w14:textId="77777777" w:rsidR="009879D6" w:rsidRDefault="007E3FC3" w:rsidP="007E3FC3">
      <w:pPr>
        <w:spacing w:after="0" w:line="240" w:lineRule="auto"/>
        <w:jc w:val="both"/>
        <w:outlineLvl w:val="1"/>
        <w:rPr>
          <w:rFonts w:ascii="Arial" w:eastAsia="Times New Roman" w:hAnsi="Arial" w:cs="Arial"/>
          <w:b/>
          <w:bCs/>
          <w:color w:val="2F5496" w:themeColor="accent1" w:themeShade="BF"/>
          <w:sz w:val="24"/>
          <w:szCs w:val="24"/>
          <w:lang w:eastAsia="en-GB"/>
        </w:rPr>
      </w:pPr>
      <w:r w:rsidRPr="007E3FC3">
        <w:rPr>
          <w:rFonts w:ascii="Arial" w:eastAsia="Times New Roman" w:hAnsi="Arial" w:cs="Arial"/>
          <w:b/>
          <w:bCs/>
          <w:color w:val="2F5496" w:themeColor="accent1" w:themeShade="BF"/>
          <w:sz w:val="24"/>
          <w:szCs w:val="24"/>
          <w:lang w:eastAsia="en-GB"/>
        </w:rPr>
        <w:t xml:space="preserve">11. </w:t>
      </w:r>
      <w:r w:rsidR="00291680" w:rsidRPr="007E3FC3">
        <w:rPr>
          <w:rFonts w:ascii="Arial" w:eastAsia="Times New Roman" w:hAnsi="Arial" w:cs="Arial"/>
          <w:b/>
          <w:bCs/>
          <w:color w:val="2F5496" w:themeColor="accent1" w:themeShade="BF"/>
          <w:sz w:val="24"/>
          <w:szCs w:val="24"/>
          <w:lang w:eastAsia="en-GB"/>
        </w:rPr>
        <w:t xml:space="preserve"> Absence, Persistent Absence (PA) and Severe Absence (SA): Support &amp; </w:t>
      </w:r>
      <w:r w:rsidR="009879D6">
        <w:rPr>
          <w:rFonts w:ascii="Arial" w:eastAsia="Times New Roman" w:hAnsi="Arial" w:cs="Arial"/>
          <w:b/>
          <w:bCs/>
          <w:color w:val="2F5496" w:themeColor="accent1" w:themeShade="BF"/>
          <w:sz w:val="24"/>
          <w:szCs w:val="24"/>
          <w:lang w:eastAsia="en-GB"/>
        </w:rPr>
        <w:t xml:space="preserve">  </w:t>
      </w:r>
    </w:p>
    <w:p w14:paraId="6811A039" w14:textId="276B9866" w:rsidR="00291680" w:rsidRPr="007E3FC3" w:rsidRDefault="009879D6" w:rsidP="007E3FC3">
      <w:pPr>
        <w:spacing w:after="0" w:line="240" w:lineRule="auto"/>
        <w:jc w:val="both"/>
        <w:outlineLvl w:val="1"/>
        <w:rPr>
          <w:rFonts w:ascii="Arial" w:eastAsia="Times New Roman" w:hAnsi="Arial" w:cs="Arial"/>
          <w:b/>
          <w:bCs/>
          <w:color w:val="2F5496" w:themeColor="accent1" w:themeShade="BF"/>
          <w:sz w:val="24"/>
          <w:szCs w:val="24"/>
          <w:lang w:eastAsia="en-GB"/>
        </w:rPr>
      </w:pPr>
      <w:r>
        <w:rPr>
          <w:rFonts w:ascii="Arial" w:eastAsia="Times New Roman" w:hAnsi="Arial" w:cs="Arial"/>
          <w:b/>
          <w:bCs/>
          <w:color w:val="2F5496" w:themeColor="accent1" w:themeShade="BF"/>
          <w:sz w:val="24"/>
          <w:szCs w:val="24"/>
          <w:lang w:eastAsia="en-GB"/>
        </w:rPr>
        <w:t xml:space="preserve">       </w:t>
      </w:r>
      <w:r w:rsidR="00291680" w:rsidRPr="007E3FC3">
        <w:rPr>
          <w:rFonts w:ascii="Arial" w:eastAsia="Times New Roman" w:hAnsi="Arial" w:cs="Arial"/>
          <w:b/>
          <w:bCs/>
          <w:color w:val="2F5496" w:themeColor="accent1" w:themeShade="BF"/>
          <w:sz w:val="24"/>
          <w:szCs w:val="24"/>
          <w:lang w:eastAsia="en-GB"/>
        </w:rPr>
        <w:t>Intervention</w:t>
      </w:r>
    </w:p>
    <w:p w14:paraId="450D7047" w14:textId="77777777" w:rsidR="007E3FC3" w:rsidRDefault="007E3FC3" w:rsidP="007E3FC3">
      <w:pPr>
        <w:spacing w:after="0" w:line="240" w:lineRule="auto"/>
        <w:jc w:val="both"/>
        <w:rPr>
          <w:rFonts w:ascii="Arial" w:eastAsia="Times New Roman" w:hAnsi="Arial" w:cs="Arial"/>
          <w:sz w:val="24"/>
          <w:szCs w:val="24"/>
          <w:lang w:eastAsia="en-GB"/>
        </w:rPr>
      </w:pPr>
    </w:p>
    <w:p w14:paraId="073C872C" w14:textId="3CAFF316" w:rsidR="00291680" w:rsidRPr="009879D6" w:rsidRDefault="00291680" w:rsidP="009879D6">
      <w:pPr>
        <w:spacing w:after="0" w:line="240" w:lineRule="auto"/>
        <w:jc w:val="both"/>
        <w:rPr>
          <w:rFonts w:ascii="Arial" w:eastAsia="Times New Roman" w:hAnsi="Arial" w:cs="Arial"/>
          <w:sz w:val="24"/>
          <w:szCs w:val="24"/>
          <w:lang w:eastAsia="en-GB"/>
        </w:rPr>
      </w:pPr>
      <w:r w:rsidRPr="009879D6">
        <w:rPr>
          <w:rFonts w:ascii="Arial" w:eastAsia="Times New Roman" w:hAnsi="Arial" w:cs="Arial"/>
          <w:sz w:val="24"/>
          <w:szCs w:val="24"/>
          <w:lang w:eastAsia="en-GB"/>
        </w:rPr>
        <w:t>Our stance is support first, quickly, and proportionately. We match responses to the barrier, not just the percentage.</w:t>
      </w:r>
    </w:p>
    <w:p w14:paraId="234A4816" w14:textId="77777777" w:rsidR="007E3FC3" w:rsidRDefault="007E3FC3" w:rsidP="007E3FC3">
      <w:pPr>
        <w:spacing w:after="0" w:line="240" w:lineRule="auto"/>
        <w:jc w:val="both"/>
        <w:outlineLvl w:val="2"/>
        <w:rPr>
          <w:rFonts w:ascii="Arial" w:eastAsia="Times New Roman" w:hAnsi="Arial" w:cs="Arial"/>
          <w:b/>
          <w:bCs/>
          <w:sz w:val="24"/>
          <w:szCs w:val="24"/>
          <w:lang w:eastAsia="en-GB"/>
        </w:rPr>
      </w:pPr>
    </w:p>
    <w:p w14:paraId="381A5C01" w14:textId="3B241A50" w:rsidR="00291680" w:rsidRDefault="007E3FC3" w:rsidP="007E3FC3">
      <w:pPr>
        <w:spacing w:after="0" w:line="240" w:lineRule="auto"/>
        <w:jc w:val="both"/>
        <w:outlineLvl w:val="2"/>
        <w:rPr>
          <w:rFonts w:ascii="Arial" w:eastAsia="Times New Roman" w:hAnsi="Arial" w:cs="Arial"/>
          <w:color w:val="2F5496" w:themeColor="accent1" w:themeShade="BF"/>
          <w:sz w:val="24"/>
          <w:szCs w:val="24"/>
          <w:lang w:eastAsia="en-GB"/>
        </w:rPr>
      </w:pPr>
      <w:r w:rsidRPr="007E3FC3">
        <w:rPr>
          <w:rFonts w:ascii="Arial" w:eastAsia="Times New Roman" w:hAnsi="Arial" w:cs="Arial"/>
          <w:color w:val="2F5496" w:themeColor="accent1" w:themeShade="BF"/>
          <w:sz w:val="24"/>
          <w:szCs w:val="24"/>
          <w:lang w:eastAsia="en-GB"/>
        </w:rPr>
        <w:t>11</w:t>
      </w:r>
      <w:r w:rsidR="00291680" w:rsidRPr="007E3FC3">
        <w:rPr>
          <w:rFonts w:ascii="Arial" w:eastAsia="Times New Roman" w:hAnsi="Arial" w:cs="Arial"/>
          <w:color w:val="2F5496" w:themeColor="accent1" w:themeShade="BF"/>
          <w:sz w:val="24"/>
          <w:szCs w:val="24"/>
          <w:lang w:eastAsia="en-GB"/>
        </w:rPr>
        <w:t xml:space="preserve">.1 Triggers </w:t>
      </w:r>
      <w:r w:rsidR="0082280E" w:rsidRPr="007E3FC3">
        <w:rPr>
          <w:rFonts w:ascii="Arial" w:eastAsia="Times New Roman" w:hAnsi="Arial" w:cs="Arial"/>
          <w:color w:val="2F5496" w:themeColor="accent1" w:themeShade="BF"/>
          <w:sz w:val="24"/>
          <w:szCs w:val="24"/>
          <w:lang w:eastAsia="en-GB"/>
        </w:rPr>
        <w:t xml:space="preserve"> </w:t>
      </w:r>
    </w:p>
    <w:p w14:paraId="0B96076B" w14:textId="77777777" w:rsidR="00D74AE3" w:rsidRPr="007E3FC3" w:rsidRDefault="00D74AE3" w:rsidP="007E3FC3">
      <w:pPr>
        <w:spacing w:after="0" w:line="240" w:lineRule="auto"/>
        <w:jc w:val="both"/>
        <w:outlineLvl w:val="2"/>
        <w:rPr>
          <w:rFonts w:ascii="Arial" w:eastAsia="Times New Roman" w:hAnsi="Arial" w:cs="Arial"/>
          <w:i/>
          <w:iCs/>
          <w:color w:val="2F5496" w:themeColor="accent1" w:themeShade="BF"/>
          <w:sz w:val="24"/>
          <w:szCs w:val="24"/>
          <w:lang w:eastAsia="en-GB"/>
        </w:rPr>
      </w:pPr>
    </w:p>
    <w:p w14:paraId="664874F8" w14:textId="5BC79BDE" w:rsidR="00291680" w:rsidRPr="007E3FC3" w:rsidRDefault="00291680" w:rsidP="007E3FC3">
      <w:pPr>
        <w:numPr>
          <w:ilvl w:val="0"/>
          <w:numId w:val="13"/>
        </w:numPr>
        <w:spacing w:after="0" w:line="240" w:lineRule="auto"/>
        <w:jc w:val="both"/>
        <w:rPr>
          <w:rFonts w:ascii="Arial" w:eastAsia="Times New Roman" w:hAnsi="Arial" w:cs="Arial"/>
          <w:sz w:val="24"/>
          <w:szCs w:val="24"/>
          <w:lang w:eastAsia="en-GB"/>
        </w:rPr>
      </w:pPr>
      <w:r w:rsidRPr="007E3FC3">
        <w:rPr>
          <w:rFonts w:ascii="Arial" w:eastAsia="Times New Roman" w:hAnsi="Arial" w:cs="Arial"/>
          <w:b/>
          <w:bCs/>
          <w:sz w:val="24"/>
          <w:szCs w:val="24"/>
          <w:lang w:eastAsia="en-GB"/>
        </w:rPr>
        <w:t>Everyday absence:</w:t>
      </w:r>
      <w:r w:rsidRPr="007E3FC3">
        <w:rPr>
          <w:rFonts w:ascii="Arial" w:eastAsia="Times New Roman" w:hAnsi="Arial" w:cs="Arial"/>
          <w:sz w:val="24"/>
          <w:szCs w:val="24"/>
          <w:lang w:eastAsia="en-GB"/>
        </w:rPr>
        <w:t xml:space="preserve"> </w:t>
      </w:r>
      <w:r w:rsidRPr="007E3FC3">
        <w:rPr>
          <w:rFonts w:ascii="Arial" w:eastAsia="Times New Roman" w:hAnsi="Arial" w:cs="Arial"/>
          <w:i/>
          <w:iCs/>
          <w:sz w:val="24"/>
          <w:szCs w:val="24"/>
          <w:lang w:eastAsia="en-GB"/>
        </w:rPr>
        <w:t>Site</w:t>
      </w:r>
      <w:r w:rsidRPr="007E3FC3">
        <w:rPr>
          <w:rFonts w:ascii="Arial" w:eastAsia="Times New Roman" w:hAnsi="Arial" w:cs="Arial"/>
          <w:i/>
          <w:iCs/>
          <w:sz w:val="24"/>
          <w:szCs w:val="24"/>
          <w:lang w:eastAsia="en-GB"/>
        </w:rPr>
        <w:noBreakHyphen/>
        <w:t>defined</w:t>
      </w:r>
      <w:r w:rsidRPr="007E3FC3">
        <w:rPr>
          <w:rFonts w:ascii="Arial" w:eastAsia="Times New Roman" w:hAnsi="Arial" w:cs="Arial"/>
          <w:sz w:val="24"/>
          <w:szCs w:val="24"/>
          <w:lang w:eastAsia="en-GB"/>
        </w:rPr>
        <w:t xml:space="preserve"> trigger (e.g., X sessions/%) → supportive conversation; simple actions agreed; short review date.</w:t>
      </w:r>
    </w:p>
    <w:p w14:paraId="1131974E" w14:textId="77777777" w:rsidR="00AE4A53" w:rsidRPr="007E3FC3" w:rsidRDefault="00291680" w:rsidP="007E3FC3">
      <w:pPr>
        <w:numPr>
          <w:ilvl w:val="0"/>
          <w:numId w:val="13"/>
        </w:numPr>
        <w:spacing w:after="0" w:line="240" w:lineRule="auto"/>
        <w:jc w:val="both"/>
        <w:rPr>
          <w:rFonts w:ascii="Arial" w:eastAsia="Times New Roman" w:hAnsi="Arial" w:cs="Arial"/>
          <w:sz w:val="24"/>
          <w:szCs w:val="24"/>
          <w:lang w:eastAsia="en-GB"/>
        </w:rPr>
      </w:pPr>
      <w:r w:rsidRPr="007E3FC3">
        <w:rPr>
          <w:rFonts w:ascii="Arial" w:eastAsia="Times New Roman" w:hAnsi="Arial" w:cs="Arial"/>
          <w:b/>
          <w:bCs/>
          <w:sz w:val="24"/>
          <w:szCs w:val="24"/>
          <w:lang w:eastAsia="en-GB"/>
        </w:rPr>
        <w:t>Persistent Absence (PA):</w:t>
      </w:r>
      <w:r w:rsidRPr="007E3FC3">
        <w:rPr>
          <w:rFonts w:ascii="Arial" w:eastAsia="Times New Roman" w:hAnsi="Arial" w:cs="Arial"/>
          <w:sz w:val="24"/>
          <w:szCs w:val="24"/>
          <w:lang w:eastAsia="en-GB"/>
        </w:rPr>
        <w:t xml:space="preserve"> at/under site PA threshold → pastoral meeting; needs review; reasonable adjustments; </w:t>
      </w:r>
    </w:p>
    <w:p w14:paraId="04BC296F" w14:textId="30FE3C26" w:rsidR="00291680" w:rsidRPr="007E3FC3" w:rsidRDefault="00291680" w:rsidP="007E3FC3">
      <w:pPr>
        <w:numPr>
          <w:ilvl w:val="0"/>
          <w:numId w:val="13"/>
        </w:numPr>
        <w:spacing w:after="0" w:line="240" w:lineRule="auto"/>
        <w:jc w:val="both"/>
        <w:rPr>
          <w:rFonts w:ascii="Arial" w:eastAsia="Times New Roman" w:hAnsi="Arial" w:cs="Arial"/>
          <w:sz w:val="24"/>
          <w:szCs w:val="24"/>
          <w:lang w:eastAsia="en-GB"/>
        </w:rPr>
      </w:pPr>
      <w:r w:rsidRPr="007E3FC3">
        <w:rPr>
          <w:rFonts w:ascii="Arial" w:eastAsia="Times New Roman" w:hAnsi="Arial" w:cs="Arial"/>
          <w:b/>
          <w:bCs/>
          <w:sz w:val="24"/>
          <w:szCs w:val="24"/>
          <w:lang w:eastAsia="en-GB"/>
        </w:rPr>
        <w:lastRenderedPageBreak/>
        <w:t>Attendance Support Plan</w:t>
      </w:r>
      <w:r w:rsidRPr="007E3FC3">
        <w:rPr>
          <w:rFonts w:ascii="Arial" w:eastAsia="Times New Roman" w:hAnsi="Arial" w:cs="Arial"/>
          <w:sz w:val="24"/>
          <w:szCs w:val="24"/>
          <w:lang w:eastAsia="en-GB"/>
        </w:rPr>
        <w:t xml:space="preserve"> (targets, actions, named leads, review date); consider multi agency team involvement.</w:t>
      </w:r>
    </w:p>
    <w:p w14:paraId="418E4AE9" w14:textId="0B3C7C2D" w:rsidR="00291680" w:rsidRPr="007E3FC3" w:rsidRDefault="00291680" w:rsidP="007E3FC3">
      <w:pPr>
        <w:numPr>
          <w:ilvl w:val="0"/>
          <w:numId w:val="13"/>
        </w:numPr>
        <w:spacing w:after="0" w:line="240" w:lineRule="auto"/>
        <w:jc w:val="both"/>
        <w:rPr>
          <w:rFonts w:ascii="Arial" w:eastAsia="Times New Roman" w:hAnsi="Arial" w:cs="Arial"/>
          <w:sz w:val="24"/>
          <w:szCs w:val="24"/>
          <w:lang w:eastAsia="en-GB"/>
        </w:rPr>
      </w:pPr>
      <w:r w:rsidRPr="007E3FC3">
        <w:rPr>
          <w:rFonts w:ascii="Arial" w:eastAsia="Times New Roman" w:hAnsi="Arial" w:cs="Arial"/>
          <w:b/>
          <w:bCs/>
          <w:sz w:val="24"/>
          <w:szCs w:val="24"/>
          <w:lang w:eastAsia="en-GB"/>
        </w:rPr>
        <w:t>Severe Absence (SA):</w:t>
      </w:r>
      <w:r w:rsidRPr="007E3FC3">
        <w:rPr>
          <w:rFonts w:ascii="Arial" w:eastAsia="Times New Roman" w:hAnsi="Arial" w:cs="Arial"/>
          <w:sz w:val="24"/>
          <w:szCs w:val="24"/>
          <w:lang w:eastAsia="en-GB"/>
        </w:rPr>
        <w:t xml:space="preserve"> at/under site SA threshold → senior</w:t>
      </w:r>
      <w:r w:rsidRPr="007E3FC3">
        <w:rPr>
          <w:rFonts w:ascii="Arial" w:eastAsia="Times New Roman" w:hAnsi="Arial" w:cs="Arial"/>
          <w:sz w:val="24"/>
          <w:szCs w:val="24"/>
          <w:lang w:eastAsia="en-GB"/>
        </w:rPr>
        <w:noBreakHyphen/>
        <w:t>led case meeting; safeguarding check; time</w:t>
      </w:r>
      <w:r w:rsidRPr="007E3FC3">
        <w:rPr>
          <w:rFonts w:ascii="Arial" w:eastAsia="Times New Roman" w:hAnsi="Arial" w:cs="Arial"/>
          <w:sz w:val="24"/>
          <w:szCs w:val="24"/>
          <w:lang w:eastAsia="en-GB"/>
        </w:rPr>
        <w:noBreakHyphen/>
        <w:t>bound re</w:t>
      </w:r>
      <w:r w:rsidRPr="007E3FC3">
        <w:rPr>
          <w:rFonts w:ascii="Arial" w:eastAsia="Times New Roman" w:hAnsi="Arial" w:cs="Arial"/>
          <w:sz w:val="24"/>
          <w:szCs w:val="24"/>
          <w:lang w:eastAsia="en-GB"/>
        </w:rPr>
        <w:noBreakHyphen/>
        <w:t>engagement package; frequent reviews; consider statutory/legal routes alongside support and in line with national/local processes.</w:t>
      </w:r>
    </w:p>
    <w:p w14:paraId="1B37523C" w14:textId="77777777" w:rsidR="007E3FC3" w:rsidRDefault="007E3FC3" w:rsidP="007E3FC3">
      <w:pPr>
        <w:spacing w:after="0" w:line="240" w:lineRule="auto"/>
        <w:jc w:val="both"/>
        <w:outlineLvl w:val="2"/>
        <w:rPr>
          <w:rFonts w:ascii="Arial" w:eastAsia="Times New Roman" w:hAnsi="Arial" w:cs="Arial"/>
          <w:b/>
          <w:bCs/>
          <w:sz w:val="24"/>
          <w:szCs w:val="24"/>
          <w:lang w:eastAsia="en-GB"/>
        </w:rPr>
      </w:pPr>
    </w:p>
    <w:p w14:paraId="0ADCA058" w14:textId="78CF1F54" w:rsidR="00291680" w:rsidRDefault="007E3FC3" w:rsidP="007E3FC3">
      <w:pPr>
        <w:spacing w:after="0" w:line="240" w:lineRule="auto"/>
        <w:jc w:val="both"/>
        <w:outlineLvl w:val="2"/>
        <w:rPr>
          <w:rFonts w:ascii="Arial" w:eastAsia="Times New Roman" w:hAnsi="Arial" w:cs="Arial"/>
          <w:i/>
          <w:iCs/>
          <w:sz w:val="24"/>
          <w:szCs w:val="24"/>
          <w:lang w:eastAsia="en-GB"/>
        </w:rPr>
      </w:pPr>
      <w:r w:rsidRPr="009879D6">
        <w:rPr>
          <w:rFonts w:ascii="Arial" w:eastAsia="Times New Roman" w:hAnsi="Arial" w:cs="Arial"/>
          <w:color w:val="2F5496" w:themeColor="accent1" w:themeShade="BF"/>
          <w:sz w:val="24"/>
          <w:szCs w:val="24"/>
          <w:lang w:eastAsia="en-GB"/>
        </w:rPr>
        <w:t>11</w:t>
      </w:r>
      <w:r w:rsidR="00291680" w:rsidRPr="009879D6">
        <w:rPr>
          <w:rFonts w:ascii="Arial" w:eastAsia="Times New Roman" w:hAnsi="Arial" w:cs="Arial"/>
          <w:color w:val="2F5496" w:themeColor="accent1" w:themeShade="BF"/>
          <w:sz w:val="24"/>
          <w:szCs w:val="24"/>
          <w:lang w:eastAsia="en-GB"/>
        </w:rPr>
        <w:t>.2 What we do to support better attendance</w:t>
      </w:r>
      <w:r w:rsidR="00AE4A53" w:rsidRPr="007E3FC3">
        <w:rPr>
          <w:rFonts w:ascii="Arial" w:eastAsia="Times New Roman" w:hAnsi="Arial" w:cs="Arial"/>
          <w:i/>
          <w:iCs/>
          <w:sz w:val="24"/>
          <w:szCs w:val="24"/>
          <w:highlight w:val="yellow"/>
          <w:lang w:eastAsia="en-GB"/>
        </w:rPr>
        <w:t xml:space="preserve"> </w:t>
      </w:r>
    </w:p>
    <w:p w14:paraId="4CBC7AC3" w14:textId="77777777" w:rsidR="00D74AE3" w:rsidRPr="007E3FC3" w:rsidRDefault="00D74AE3" w:rsidP="007E3FC3">
      <w:pPr>
        <w:spacing w:after="0" w:line="240" w:lineRule="auto"/>
        <w:jc w:val="both"/>
        <w:outlineLvl w:val="2"/>
        <w:rPr>
          <w:rFonts w:ascii="Arial" w:eastAsia="Times New Roman" w:hAnsi="Arial" w:cs="Arial"/>
          <w:b/>
          <w:bCs/>
          <w:sz w:val="24"/>
          <w:szCs w:val="24"/>
          <w:lang w:eastAsia="en-GB"/>
        </w:rPr>
      </w:pPr>
    </w:p>
    <w:p w14:paraId="36BC0F77" w14:textId="77777777" w:rsidR="009879D6" w:rsidRDefault="009879D6" w:rsidP="009879D6">
      <w:pPr>
        <w:spacing w:after="0" w:line="240" w:lineRule="auto"/>
        <w:ind w:left="360"/>
        <w:jc w:val="both"/>
        <w:rPr>
          <w:rFonts w:ascii="Arial" w:eastAsia="Times New Roman" w:hAnsi="Arial" w:cs="Arial"/>
          <w:sz w:val="24"/>
          <w:szCs w:val="24"/>
          <w:lang w:eastAsia="en-GB"/>
        </w:rPr>
      </w:pPr>
      <w:r>
        <w:rPr>
          <w:rFonts w:ascii="Arial" w:eastAsia="Times New Roman" w:hAnsi="Arial" w:cs="Arial"/>
          <w:sz w:val="24"/>
          <w:szCs w:val="24"/>
          <w:lang w:eastAsia="en-GB"/>
        </w:rPr>
        <w:t xml:space="preserve">   </w:t>
      </w:r>
      <w:r w:rsidR="00291680" w:rsidRPr="007E3FC3">
        <w:rPr>
          <w:rFonts w:ascii="Arial" w:eastAsia="Times New Roman" w:hAnsi="Arial" w:cs="Arial"/>
          <w:sz w:val="24"/>
          <w:szCs w:val="24"/>
          <w:lang w:eastAsia="en-GB"/>
        </w:rPr>
        <w:t xml:space="preserve">We keep a short list of active strategies and choose deliberately—one Learner, </w:t>
      </w:r>
      <w:r>
        <w:rPr>
          <w:rFonts w:ascii="Arial" w:eastAsia="Times New Roman" w:hAnsi="Arial" w:cs="Arial"/>
          <w:sz w:val="24"/>
          <w:szCs w:val="24"/>
          <w:lang w:eastAsia="en-GB"/>
        </w:rPr>
        <w:t xml:space="preserve">                  </w:t>
      </w:r>
    </w:p>
    <w:p w14:paraId="4CFFFF53" w14:textId="1F48D390" w:rsidR="00291680" w:rsidRDefault="009879D6" w:rsidP="009879D6">
      <w:pPr>
        <w:spacing w:after="0" w:line="240" w:lineRule="auto"/>
        <w:ind w:left="360"/>
        <w:jc w:val="both"/>
        <w:rPr>
          <w:rFonts w:ascii="Arial" w:eastAsia="Times New Roman" w:hAnsi="Arial" w:cs="Arial"/>
          <w:sz w:val="24"/>
          <w:szCs w:val="24"/>
          <w:lang w:eastAsia="en-GB"/>
        </w:rPr>
      </w:pPr>
      <w:r>
        <w:rPr>
          <w:rFonts w:ascii="Arial" w:eastAsia="Times New Roman" w:hAnsi="Arial" w:cs="Arial"/>
          <w:sz w:val="24"/>
          <w:szCs w:val="24"/>
          <w:lang w:eastAsia="en-GB"/>
        </w:rPr>
        <w:t xml:space="preserve">   </w:t>
      </w:r>
      <w:r w:rsidR="00291680" w:rsidRPr="007E3FC3">
        <w:rPr>
          <w:rFonts w:ascii="Arial" w:eastAsia="Times New Roman" w:hAnsi="Arial" w:cs="Arial"/>
          <w:sz w:val="24"/>
          <w:szCs w:val="24"/>
          <w:lang w:eastAsia="en-GB"/>
        </w:rPr>
        <w:t>one plan:</w:t>
      </w:r>
    </w:p>
    <w:p w14:paraId="26A75C2D" w14:textId="77777777" w:rsidR="00D74AE3" w:rsidRPr="007E3FC3" w:rsidRDefault="00D74AE3" w:rsidP="009879D6">
      <w:pPr>
        <w:spacing w:after="0" w:line="240" w:lineRule="auto"/>
        <w:ind w:left="360"/>
        <w:jc w:val="both"/>
        <w:rPr>
          <w:rFonts w:ascii="Arial" w:eastAsia="Times New Roman" w:hAnsi="Arial" w:cs="Arial"/>
          <w:sz w:val="24"/>
          <w:szCs w:val="24"/>
          <w:lang w:eastAsia="en-GB"/>
        </w:rPr>
      </w:pPr>
    </w:p>
    <w:p w14:paraId="13F2E534" w14:textId="73696BE4" w:rsidR="00291680" w:rsidRPr="007E3FC3" w:rsidRDefault="00291680" w:rsidP="007E3FC3">
      <w:pPr>
        <w:numPr>
          <w:ilvl w:val="0"/>
          <w:numId w:val="14"/>
        </w:numPr>
        <w:spacing w:after="0" w:line="240" w:lineRule="auto"/>
        <w:jc w:val="both"/>
        <w:rPr>
          <w:rFonts w:ascii="Arial" w:eastAsia="Times New Roman" w:hAnsi="Arial" w:cs="Arial"/>
          <w:sz w:val="24"/>
          <w:szCs w:val="24"/>
          <w:lang w:eastAsia="en-GB"/>
        </w:rPr>
      </w:pPr>
      <w:r w:rsidRPr="007E3FC3">
        <w:rPr>
          <w:rFonts w:ascii="Arial" w:eastAsia="Times New Roman" w:hAnsi="Arial" w:cs="Arial"/>
          <w:b/>
          <w:bCs/>
          <w:sz w:val="24"/>
          <w:szCs w:val="24"/>
          <w:lang w:eastAsia="en-GB"/>
        </w:rPr>
        <w:t>Teaching &amp; learning:</w:t>
      </w:r>
      <w:r w:rsidRPr="007E3FC3">
        <w:rPr>
          <w:rFonts w:ascii="Arial" w:eastAsia="Times New Roman" w:hAnsi="Arial" w:cs="Arial"/>
          <w:sz w:val="24"/>
          <w:szCs w:val="24"/>
          <w:lang w:eastAsia="en-GB"/>
        </w:rPr>
        <w:t xml:space="preserve"> curriculum adaptation; sequencing tweaks; supported study; accessible resources; catch</w:t>
      </w:r>
      <w:r w:rsidRPr="007E3FC3">
        <w:rPr>
          <w:rFonts w:ascii="Arial" w:eastAsia="Times New Roman" w:hAnsi="Arial" w:cs="Arial"/>
          <w:sz w:val="24"/>
          <w:szCs w:val="24"/>
          <w:lang w:eastAsia="en-GB"/>
        </w:rPr>
        <w:noBreakHyphen/>
        <w:t>up content structure.</w:t>
      </w:r>
    </w:p>
    <w:p w14:paraId="684FAB65" w14:textId="45C3FF4E" w:rsidR="00291680" w:rsidRPr="007E3FC3" w:rsidRDefault="00291680" w:rsidP="007E3FC3">
      <w:pPr>
        <w:numPr>
          <w:ilvl w:val="0"/>
          <w:numId w:val="14"/>
        </w:numPr>
        <w:spacing w:after="0" w:line="240" w:lineRule="auto"/>
        <w:jc w:val="both"/>
        <w:rPr>
          <w:rFonts w:ascii="Arial" w:eastAsia="Times New Roman" w:hAnsi="Arial" w:cs="Arial"/>
          <w:sz w:val="24"/>
          <w:szCs w:val="24"/>
          <w:lang w:eastAsia="en-GB"/>
        </w:rPr>
      </w:pPr>
      <w:r w:rsidRPr="007E3FC3">
        <w:rPr>
          <w:rFonts w:ascii="Arial" w:eastAsia="Times New Roman" w:hAnsi="Arial" w:cs="Arial"/>
          <w:b/>
          <w:bCs/>
          <w:sz w:val="24"/>
          <w:szCs w:val="24"/>
          <w:lang w:eastAsia="en-GB"/>
        </w:rPr>
        <w:t>Pastoral &amp; practical:</w:t>
      </w:r>
      <w:r w:rsidRPr="007E3FC3">
        <w:rPr>
          <w:rFonts w:ascii="Arial" w:eastAsia="Times New Roman" w:hAnsi="Arial" w:cs="Arial"/>
          <w:sz w:val="24"/>
          <w:szCs w:val="24"/>
          <w:lang w:eastAsia="en-GB"/>
        </w:rPr>
        <w:t xml:space="preserve"> key</w:t>
      </w:r>
      <w:r w:rsidRPr="007E3FC3">
        <w:rPr>
          <w:rFonts w:ascii="Arial" w:eastAsia="Times New Roman" w:hAnsi="Arial" w:cs="Arial"/>
          <w:sz w:val="24"/>
          <w:szCs w:val="24"/>
          <w:lang w:eastAsia="en-GB"/>
        </w:rPr>
        <w:noBreakHyphen/>
        <w:t>adult check</w:t>
      </w:r>
      <w:r w:rsidRPr="007E3FC3">
        <w:rPr>
          <w:rFonts w:ascii="Arial" w:eastAsia="Times New Roman" w:hAnsi="Arial" w:cs="Arial"/>
          <w:sz w:val="24"/>
          <w:szCs w:val="24"/>
          <w:lang w:eastAsia="en-GB"/>
        </w:rPr>
        <w:noBreakHyphen/>
        <w:t>ins; start</w:t>
      </w:r>
      <w:r w:rsidRPr="007E3FC3">
        <w:rPr>
          <w:rFonts w:ascii="Arial" w:eastAsia="Times New Roman" w:hAnsi="Arial" w:cs="Arial"/>
          <w:sz w:val="24"/>
          <w:szCs w:val="24"/>
          <w:lang w:eastAsia="en-GB"/>
        </w:rPr>
        <w:noBreakHyphen/>
        <w:t>of</w:t>
      </w:r>
      <w:r w:rsidRPr="007E3FC3">
        <w:rPr>
          <w:rFonts w:ascii="Arial" w:eastAsia="Times New Roman" w:hAnsi="Arial" w:cs="Arial"/>
          <w:sz w:val="24"/>
          <w:szCs w:val="24"/>
          <w:lang w:eastAsia="en-GB"/>
        </w:rPr>
        <w:noBreakHyphen/>
        <w:t>day club; uniform/kit support; travel planning; breakfast provisio</w:t>
      </w:r>
      <w:r w:rsidR="00AE4A53" w:rsidRPr="007E3FC3">
        <w:rPr>
          <w:rFonts w:ascii="Arial" w:eastAsia="Times New Roman" w:hAnsi="Arial" w:cs="Arial"/>
          <w:sz w:val="24"/>
          <w:szCs w:val="24"/>
          <w:lang w:eastAsia="en-GB"/>
        </w:rPr>
        <w:t>n</w:t>
      </w:r>
      <w:r w:rsidRPr="007E3FC3">
        <w:rPr>
          <w:rFonts w:ascii="Arial" w:eastAsia="Times New Roman" w:hAnsi="Arial" w:cs="Arial"/>
          <w:sz w:val="24"/>
          <w:szCs w:val="24"/>
          <w:lang w:eastAsia="en-GB"/>
        </w:rPr>
        <w:t>.</w:t>
      </w:r>
    </w:p>
    <w:p w14:paraId="536F21AC" w14:textId="345A3B75" w:rsidR="00291680" w:rsidRPr="007E3FC3" w:rsidRDefault="00291680" w:rsidP="007E3FC3">
      <w:pPr>
        <w:numPr>
          <w:ilvl w:val="0"/>
          <w:numId w:val="14"/>
        </w:numPr>
        <w:spacing w:after="0" w:line="240" w:lineRule="auto"/>
        <w:jc w:val="both"/>
        <w:rPr>
          <w:rFonts w:ascii="Arial" w:eastAsia="Times New Roman" w:hAnsi="Arial" w:cs="Arial"/>
          <w:sz w:val="24"/>
          <w:szCs w:val="24"/>
          <w:lang w:eastAsia="en-GB"/>
        </w:rPr>
      </w:pPr>
      <w:r w:rsidRPr="007E3FC3">
        <w:rPr>
          <w:rFonts w:ascii="Arial" w:eastAsia="Times New Roman" w:hAnsi="Arial" w:cs="Arial"/>
          <w:b/>
          <w:bCs/>
          <w:sz w:val="24"/>
          <w:szCs w:val="24"/>
          <w:lang w:eastAsia="en-GB"/>
        </w:rPr>
        <w:t>Academic support:</w:t>
      </w:r>
      <w:r w:rsidRPr="007E3FC3">
        <w:rPr>
          <w:rFonts w:ascii="Arial" w:eastAsia="Times New Roman" w:hAnsi="Arial" w:cs="Arial"/>
          <w:sz w:val="24"/>
          <w:szCs w:val="24"/>
          <w:lang w:eastAsia="en-GB"/>
        </w:rPr>
        <w:t xml:space="preserve"> catch</w:t>
      </w:r>
      <w:r w:rsidRPr="007E3FC3">
        <w:rPr>
          <w:rFonts w:ascii="Arial" w:eastAsia="Times New Roman" w:hAnsi="Arial" w:cs="Arial"/>
          <w:sz w:val="24"/>
          <w:szCs w:val="24"/>
          <w:lang w:eastAsia="en-GB"/>
        </w:rPr>
        <w:noBreakHyphen/>
        <w:t>up clinics; small</w:t>
      </w:r>
      <w:r w:rsidRPr="007E3FC3">
        <w:rPr>
          <w:rFonts w:ascii="Arial" w:eastAsia="Times New Roman" w:hAnsi="Arial" w:cs="Arial"/>
          <w:sz w:val="24"/>
          <w:szCs w:val="24"/>
          <w:lang w:eastAsia="en-GB"/>
        </w:rPr>
        <w:noBreakHyphen/>
        <w:t>group support; reasonable assessment flexibility within policy.</w:t>
      </w:r>
    </w:p>
    <w:p w14:paraId="696BB779" w14:textId="694DB90B" w:rsidR="00291680" w:rsidRPr="007E3FC3" w:rsidRDefault="00291680" w:rsidP="007E3FC3">
      <w:pPr>
        <w:numPr>
          <w:ilvl w:val="0"/>
          <w:numId w:val="14"/>
        </w:numPr>
        <w:spacing w:after="0" w:line="240" w:lineRule="auto"/>
        <w:jc w:val="both"/>
        <w:rPr>
          <w:rFonts w:ascii="Arial" w:eastAsia="Times New Roman" w:hAnsi="Arial" w:cs="Arial"/>
          <w:sz w:val="24"/>
          <w:szCs w:val="24"/>
          <w:lang w:eastAsia="en-GB"/>
        </w:rPr>
      </w:pPr>
      <w:r w:rsidRPr="007E3FC3">
        <w:rPr>
          <w:rFonts w:ascii="Arial" w:eastAsia="Times New Roman" w:hAnsi="Arial" w:cs="Arial"/>
          <w:b/>
          <w:bCs/>
          <w:sz w:val="24"/>
          <w:szCs w:val="24"/>
          <w:lang w:eastAsia="en-GB"/>
        </w:rPr>
        <w:t>Health &amp; wellbeing:</w:t>
      </w:r>
      <w:r w:rsidRPr="007E3FC3">
        <w:rPr>
          <w:rFonts w:ascii="Arial" w:eastAsia="Times New Roman" w:hAnsi="Arial" w:cs="Arial"/>
          <w:sz w:val="24"/>
          <w:szCs w:val="24"/>
          <w:lang w:eastAsia="en-GB"/>
        </w:rPr>
        <w:t xml:space="preserve"> counselling referral; nurse/health liaison; anxiety</w:t>
      </w:r>
      <w:r w:rsidRPr="007E3FC3">
        <w:rPr>
          <w:rFonts w:ascii="Arial" w:eastAsia="Times New Roman" w:hAnsi="Arial" w:cs="Arial"/>
          <w:sz w:val="24"/>
          <w:szCs w:val="24"/>
          <w:lang w:eastAsia="en-GB"/>
        </w:rPr>
        <w:noBreakHyphen/>
        <w:t>aware arrivals; safe</w:t>
      </w:r>
      <w:r w:rsidRPr="007E3FC3">
        <w:rPr>
          <w:rFonts w:ascii="Arial" w:eastAsia="Times New Roman" w:hAnsi="Arial" w:cs="Arial"/>
          <w:sz w:val="24"/>
          <w:szCs w:val="24"/>
          <w:lang w:eastAsia="en-GB"/>
        </w:rPr>
        <w:noBreakHyphen/>
        <w:t>space starts.</w:t>
      </w:r>
    </w:p>
    <w:p w14:paraId="646A7DB0" w14:textId="4F43A7F1" w:rsidR="00291680" w:rsidRPr="007E3FC3" w:rsidRDefault="00291680" w:rsidP="007E3FC3">
      <w:pPr>
        <w:numPr>
          <w:ilvl w:val="0"/>
          <w:numId w:val="14"/>
        </w:numPr>
        <w:spacing w:after="0" w:line="240" w:lineRule="auto"/>
        <w:jc w:val="both"/>
        <w:rPr>
          <w:rFonts w:ascii="Arial" w:eastAsia="Times New Roman" w:hAnsi="Arial" w:cs="Arial"/>
          <w:sz w:val="24"/>
          <w:szCs w:val="24"/>
          <w:lang w:eastAsia="en-GB"/>
        </w:rPr>
      </w:pPr>
      <w:r w:rsidRPr="007E3FC3">
        <w:rPr>
          <w:rFonts w:ascii="Arial" w:eastAsia="Times New Roman" w:hAnsi="Arial" w:cs="Arial"/>
          <w:b/>
          <w:bCs/>
          <w:sz w:val="24"/>
          <w:szCs w:val="24"/>
          <w:lang w:eastAsia="en-GB"/>
        </w:rPr>
        <w:t>Inclusion</w:t>
      </w:r>
      <w:r w:rsidRPr="007E3FC3">
        <w:rPr>
          <w:rFonts w:ascii="Arial" w:eastAsia="Times New Roman" w:hAnsi="Arial" w:cs="Arial"/>
          <w:b/>
          <w:bCs/>
          <w:sz w:val="24"/>
          <w:szCs w:val="24"/>
          <w:lang w:eastAsia="en-GB"/>
        </w:rPr>
        <w:noBreakHyphen/>
        <w:t>specific:</w:t>
      </w:r>
      <w:r w:rsidRPr="007E3FC3">
        <w:rPr>
          <w:rFonts w:ascii="Arial" w:eastAsia="Times New Roman" w:hAnsi="Arial" w:cs="Arial"/>
          <w:sz w:val="24"/>
          <w:szCs w:val="24"/>
          <w:lang w:eastAsia="en-GB"/>
        </w:rPr>
        <w:t xml:space="preserve"> reasonable adjustments; assistive technology; phased reintegration (time</w:t>
      </w:r>
      <w:r w:rsidRPr="007E3FC3">
        <w:rPr>
          <w:rFonts w:ascii="Arial" w:eastAsia="Times New Roman" w:hAnsi="Arial" w:cs="Arial"/>
          <w:sz w:val="24"/>
          <w:szCs w:val="24"/>
          <w:lang w:eastAsia="en-GB"/>
        </w:rPr>
        <w:noBreakHyphen/>
        <w:t xml:space="preserve">limited) </w:t>
      </w:r>
    </w:p>
    <w:p w14:paraId="6464B5E2" w14:textId="325E286F" w:rsidR="00291680" w:rsidRPr="007E3FC3" w:rsidRDefault="00291680" w:rsidP="007E3FC3">
      <w:pPr>
        <w:numPr>
          <w:ilvl w:val="0"/>
          <w:numId w:val="14"/>
        </w:numPr>
        <w:spacing w:after="0" w:line="240" w:lineRule="auto"/>
        <w:jc w:val="both"/>
        <w:rPr>
          <w:rFonts w:ascii="Arial" w:eastAsia="Times New Roman" w:hAnsi="Arial" w:cs="Arial"/>
          <w:sz w:val="24"/>
          <w:szCs w:val="24"/>
          <w:lang w:eastAsia="en-GB"/>
        </w:rPr>
      </w:pPr>
      <w:r w:rsidRPr="007E3FC3">
        <w:rPr>
          <w:rFonts w:ascii="Arial" w:eastAsia="Times New Roman" w:hAnsi="Arial" w:cs="Arial"/>
          <w:b/>
          <w:bCs/>
          <w:sz w:val="24"/>
          <w:szCs w:val="24"/>
          <w:lang w:eastAsia="en-GB"/>
        </w:rPr>
        <w:t>Family partnership:</w:t>
      </w:r>
      <w:r w:rsidRPr="007E3FC3">
        <w:rPr>
          <w:rFonts w:ascii="Arial" w:eastAsia="Times New Roman" w:hAnsi="Arial" w:cs="Arial"/>
          <w:sz w:val="24"/>
          <w:szCs w:val="24"/>
          <w:lang w:eastAsia="en-GB"/>
        </w:rPr>
        <w:t xml:space="preserve"> structured home communication; Early Help/family support referral; practical problem</w:t>
      </w:r>
      <w:r w:rsidRPr="007E3FC3">
        <w:rPr>
          <w:rFonts w:ascii="Arial" w:eastAsia="Times New Roman" w:hAnsi="Arial" w:cs="Arial"/>
          <w:sz w:val="24"/>
          <w:szCs w:val="24"/>
          <w:lang w:eastAsia="en-GB"/>
        </w:rPr>
        <w:noBreakHyphen/>
        <w:t>solving .</w:t>
      </w:r>
    </w:p>
    <w:p w14:paraId="06A27CFE" w14:textId="6141F7A6" w:rsidR="00291680" w:rsidRPr="007E3FC3" w:rsidRDefault="00291680" w:rsidP="007E3FC3">
      <w:pPr>
        <w:numPr>
          <w:ilvl w:val="0"/>
          <w:numId w:val="14"/>
        </w:numPr>
        <w:spacing w:after="0" w:line="240" w:lineRule="auto"/>
        <w:jc w:val="both"/>
        <w:rPr>
          <w:rFonts w:ascii="Arial" w:eastAsia="Times New Roman" w:hAnsi="Arial" w:cs="Arial"/>
          <w:sz w:val="24"/>
          <w:szCs w:val="24"/>
          <w:lang w:eastAsia="en-GB"/>
        </w:rPr>
      </w:pPr>
      <w:r w:rsidRPr="007E3FC3">
        <w:rPr>
          <w:rFonts w:ascii="Arial" w:eastAsia="Times New Roman" w:hAnsi="Arial" w:cs="Arial"/>
          <w:b/>
          <w:bCs/>
          <w:sz w:val="24"/>
          <w:szCs w:val="24"/>
          <w:lang w:eastAsia="en-GB"/>
        </w:rPr>
        <w:t>Multi</w:t>
      </w:r>
      <w:r w:rsidRPr="007E3FC3">
        <w:rPr>
          <w:rFonts w:ascii="Arial" w:eastAsia="Times New Roman" w:hAnsi="Arial" w:cs="Arial"/>
          <w:b/>
          <w:bCs/>
          <w:sz w:val="24"/>
          <w:szCs w:val="24"/>
          <w:lang w:eastAsia="en-GB"/>
        </w:rPr>
        <w:noBreakHyphen/>
        <w:t>agency:</w:t>
      </w:r>
      <w:r w:rsidRPr="007E3FC3">
        <w:rPr>
          <w:rFonts w:ascii="Arial" w:eastAsia="Times New Roman" w:hAnsi="Arial" w:cs="Arial"/>
          <w:sz w:val="24"/>
          <w:szCs w:val="24"/>
          <w:lang w:eastAsia="en-GB"/>
        </w:rPr>
        <w:t xml:space="preserve"> coordinated plan where thresholds are met .</w:t>
      </w:r>
    </w:p>
    <w:p w14:paraId="22A1C03E" w14:textId="77777777" w:rsidR="00291680" w:rsidRPr="007E3FC3" w:rsidRDefault="00291680" w:rsidP="007E3FC3">
      <w:pPr>
        <w:pStyle w:val="ListParagraph"/>
        <w:numPr>
          <w:ilvl w:val="0"/>
          <w:numId w:val="14"/>
        </w:numPr>
        <w:spacing w:after="0" w:line="240" w:lineRule="auto"/>
        <w:jc w:val="both"/>
        <w:rPr>
          <w:rFonts w:ascii="Arial" w:eastAsia="Times New Roman" w:hAnsi="Arial" w:cs="Arial"/>
          <w:sz w:val="24"/>
          <w:szCs w:val="24"/>
          <w:lang w:eastAsia="en-GB"/>
        </w:rPr>
      </w:pPr>
      <w:r w:rsidRPr="007E3FC3">
        <w:rPr>
          <w:rFonts w:ascii="Arial" w:eastAsia="Times New Roman" w:hAnsi="Arial" w:cs="Arial"/>
          <w:b/>
          <w:bCs/>
          <w:sz w:val="24"/>
          <w:szCs w:val="24"/>
          <w:lang w:eastAsia="en-GB"/>
        </w:rPr>
        <w:t>Evidence rule:</w:t>
      </w:r>
      <w:r w:rsidRPr="007E3FC3">
        <w:rPr>
          <w:rFonts w:ascii="Arial" w:eastAsia="Times New Roman" w:hAnsi="Arial" w:cs="Arial"/>
          <w:sz w:val="24"/>
          <w:szCs w:val="24"/>
          <w:lang w:eastAsia="en-GB"/>
        </w:rPr>
        <w:t xml:space="preserve"> each strategy has a start date, responsible person, review date, and a short impact note (attendance %, punctuality, and learning progress).</w:t>
      </w:r>
    </w:p>
    <w:p w14:paraId="1291CB42" w14:textId="0A90AA21" w:rsidR="00291680" w:rsidRPr="007E3FC3" w:rsidRDefault="00291680" w:rsidP="007E3FC3">
      <w:pPr>
        <w:spacing w:after="0" w:line="240" w:lineRule="auto"/>
        <w:jc w:val="both"/>
        <w:rPr>
          <w:rFonts w:ascii="Arial" w:eastAsia="Times New Roman" w:hAnsi="Arial" w:cs="Arial"/>
          <w:sz w:val="24"/>
          <w:szCs w:val="24"/>
          <w:lang w:eastAsia="en-GB"/>
        </w:rPr>
      </w:pPr>
    </w:p>
    <w:p w14:paraId="58DE1F6F" w14:textId="77777777" w:rsidR="007E3FC3" w:rsidRDefault="007E3FC3" w:rsidP="007E3FC3">
      <w:pPr>
        <w:spacing w:after="0" w:line="240" w:lineRule="auto"/>
        <w:jc w:val="both"/>
        <w:outlineLvl w:val="1"/>
        <w:rPr>
          <w:rFonts w:ascii="Arial" w:eastAsia="Times New Roman" w:hAnsi="Arial" w:cs="Arial"/>
          <w:b/>
          <w:bCs/>
          <w:sz w:val="24"/>
          <w:szCs w:val="24"/>
          <w:lang w:eastAsia="en-GB"/>
        </w:rPr>
      </w:pPr>
    </w:p>
    <w:p w14:paraId="7E2F7060" w14:textId="6D4DED3D" w:rsidR="00291680" w:rsidRPr="009879D6" w:rsidRDefault="007E3FC3" w:rsidP="007E3FC3">
      <w:pPr>
        <w:spacing w:after="0" w:line="240" w:lineRule="auto"/>
        <w:jc w:val="both"/>
        <w:outlineLvl w:val="1"/>
        <w:rPr>
          <w:rFonts w:ascii="Arial" w:eastAsia="Times New Roman" w:hAnsi="Arial" w:cs="Arial"/>
          <w:b/>
          <w:bCs/>
          <w:color w:val="2F5496" w:themeColor="accent1" w:themeShade="BF"/>
          <w:sz w:val="24"/>
          <w:szCs w:val="24"/>
          <w:lang w:eastAsia="en-GB"/>
        </w:rPr>
      </w:pPr>
      <w:r w:rsidRPr="009879D6">
        <w:rPr>
          <w:rFonts w:ascii="Arial" w:eastAsia="Times New Roman" w:hAnsi="Arial" w:cs="Arial"/>
          <w:b/>
          <w:bCs/>
          <w:color w:val="2F5496" w:themeColor="accent1" w:themeShade="BF"/>
          <w:sz w:val="24"/>
          <w:szCs w:val="24"/>
          <w:lang w:eastAsia="en-GB"/>
        </w:rPr>
        <w:t xml:space="preserve">12. </w:t>
      </w:r>
      <w:r w:rsidR="00291680" w:rsidRPr="009879D6">
        <w:rPr>
          <w:rFonts w:ascii="Arial" w:eastAsia="Times New Roman" w:hAnsi="Arial" w:cs="Arial"/>
          <w:b/>
          <w:bCs/>
          <w:color w:val="2F5496" w:themeColor="accent1" w:themeShade="BF"/>
          <w:sz w:val="24"/>
          <w:szCs w:val="24"/>
          <w:lang w:eastAsia="en-GB"/>
        </w:rPr>
        <w:t xml:space="preserve"> Sick and Unwell Learners</w:t>
      </w:r>
    </w:p>
    <w:p w14:paraId="65A66CFC" w14:textId="77777777" w:rsidR="007E3FC3" w:rsidRDefault="007E3FC3" w:rsidP="007E3FC3">
      <w:pPr>
        <w:spacing w:after="0" w:line="240" w:lineRule="auto"/>
        <w:jc w:val="both"/>
        <w:rPr>
          <w:rFonts w:ascii="Arial" w:eastAsia="Times New Roman" w:hAnsi="Arial" w:cs="Arial"/>
          <w:sz w:val="24"/>
          <w:szCs w:val="24"/>
          <w:lang w:eastAsia="en-GB"/>
        </w:rPr>
      </w:pPr>
    </w:p>
    <w:p w14:paraId="7CF70510" w14:textId="6193295B" w:rsidR="00291680" w:rsidRPr="007E3FC3" w:rsidRDefault="00291680" w:rsidP="007E3FC3">
      <w:pPr>
        <w:spacing w:after="0" w:line="240" w:lineRule="auto"/>
        <w:jc w:val="both"/>
        <w:rPr>
          <w:rFonts w:ascii="Arial" w:eastAsia="Times New Roman" w:hAnsi="Arial" w:cs="Arial"/>
          <w:sz w:val="24"/>
          <w:szCs w:val="24"/>
          <w:lang w:eastAsia="en-GB"/>
        </w:rPr>
      </w:pPr>
      <w:r w:rsidRPr="007E3FC3">
        <w:rPr>
          <w:rFonts w:ascii="Arial" w:eastAsia="Times New Roman" w:hAnsi="Arial" w:cs="Arial"/>
          <w:sz w:val="24"/>
          <w:szCs w:val="24"/>
          <w:lang w:eastAsia="en-GB"/>
        </w:rPr>
        <w:t>We balance two things: protecting health and minimising learning loss. If a Learner is unwell, we keep them—and others—safe; when they are well enough, we help them return with confidence.</w:t>
      </w:r>
    </w:p>
    <w:p w14:paraId="6DACDB66" w14:textId="77777777" w:rsidR="009879D6" w:rsidRDefault="009879D6" w:rsidP="007E3FC3">
      <w:pPr>
        <w:spacing w:after="0" w:line="240" w:lineRule="auto"/>
        <w:jc w:val="both"/>
        <w:outlineLvl w:val="2"/>
        <w:rPr>
          <w:rFonts w:ascii="Arial" w:eastAsia="Times New Roman" w:hAnsi="Arial" w:cs="Arial"/>
          <w:b/>
          <w:bCs/>
          <w:sz w:val="24"/>
          <w:szCs w:val="24"/>
          <w:lang w:eastAsia="en-GB"/>
        </w:rPr>
      </w:pPr>
    </w:p>
    <w:p w14:paraId="2B8A301F" w14:textId="256DF744" w:rsidR="00291680" w:rsidRDefault="00291680" w:rsidP="007E3FC3">
      <w:pPr>
        <w:spacing w:after="0" w:line="240" w:lineRule="auto"/>
        <w:jc w:val="both"/>
        <w:outlineLvl w:val="2"/>
        <w:rPr>
          <w:rFonts w:ascii="Arial" w:eastAsia="Times New Roman" w:hAnsi="Arial" w:cs="Arial"/>
          <w:color w:val="2F5496" w:themeColor="accent1" w:themeShade="BF"/>
          <w:sz w:val="24"/>
          <w:szCs w:val="24"/>
          <w:lang w:eastAsia="en-GB"/>
        </w:rPr>
      </w:pPr>
      <w:r w:rsidRPr="009879D6">
        <w:rPr>
          <w:rFonts w:ascii="Arial" w:eastAsia="Times New Roman" w:hAnsi="Arial" w:cs="Arial"/>
          <w:color w:val="2F5496" w:themeColor="accent1" w:themeShade="BF"/>
          <w:sz w:val="24"/>
          <w:szCs w:val="24"/>
          <w:lang w:eastAsia="en-GB"/>
        </w:rPr>
        <w:t>1</w:t>
      </w:r>
      <w:r w:rsidR="009879D6" w:rsidRPr="009879D6">
        <w:rPr>
          <w:rFonts w:ascii="Arial" w:eastAsia="Times New Roman" w:hAnsi="Arial" w:cs="Arial"/>
          <w:color w:val="2F5496" w:themeColor="accent1" w:themeShade="BF"/>
          <w:sz w:val="24"/>
          <w:szCs w:val="24"/>
          <w:lang w:eastAsia="en-GB"/>
        </w:rPr>
        <w:t>2</w:t>
      </w:r>
      <w:r w:rsidRPr="009879D6">
        <w:rPr>
          <w:rFonts w:ascii="Arial" w:eastAsia="Times New Roman" w:hAnsi="Arial" w:cs="Arial"/>
          <w:color w:val="2F5496" w:themeColor="accent1" w:themeShade="BF"/>
          <w:sz w:val="24"/>
          <w:szCs w:val="24"/>
          <w:lang w:eastAsia="en-GB"/>
        </w:rPr>
        <w:t>.1 Reporting illness</w:t>
      </w:r>
    </w:p>
    <w:p w14:paraId="6124B003" w14:textId="77777777" w:rsidR="00D74AE3" w:rsidRPr="007E3FC3" w:rsidRDefault="00D74AE3" w:rsidP="007E3FC3">
      <w:pPr>
        <w:spacing w:after="0" w:line="240" w:lineRule="auto"/>
        <w:jc w:val="both"/>
        <w:outlineLvl w:val="2"/>
        <w:rPr>
          <w:rFonts w:ascii="Arial" w:eastAsia="Times New Roman" w:hAnsi="Arial" w:cs="Arial"/>
          <w:b/>
          <w:bCs/>
          <w:sz w:val="24"/>
          <w:szCs w:val="24"/>
          <w:lang w:eastAsia="en-GB"/>
        </w:rPr>
      </w:pPr>
    </w:p>
    <w:p w14:paraId="6F64F218" w14:textId="06B3A840" w:rsidR="00291680" w:rsidRPr="007E3FC3" w:rsidRDefault="00291680" w:rsidP="007E3FC3">
      <w:pPr>
        <w:numPr>
          <w:ilvl w:val="0"/>
          <w:numId w:val="15"/>
        </w:numPr>
        <w:spacing w:after="0" w:line="240" w:lineRule="auto"/>
        <w:jc w:val="both"/>
        <w:rPr>
          <w:rFonts w:ascii="Arial" w:eastAsia="Times New Roman" w:hAnsi="Arial" w:cs="Arial"/>
          <w:sz w:val="24"/>
          <w:szCs w:val="24"/>
          <w:lang w:eastAsia="en-GB"/>
        </w:rPr>
      </w:pPr>
      <w:r w:rsidRPr="007E3FC3">
        <w:rPr>
          <w:rFonts w:ascii="Arial" w:eastAsia="Times New Roman" w:hAnsi="Arial" w:cs="Arial"/>
          <w:sz w:val="24"/>
          <w:szCs w:val="24"/>
          <w:lang w:eastAsia="en-GB"/>
        </w:rPr>
        <w:t>Parent/carer (or FE Learner) reports illness before the first session using the agreed channel and gives the expected duration.</w:t>
      </w:r>
    </w:p>
    <w:p w14:paraId="0EA884F3" w14:textId="26D82543" w:rsidR="00291680" w:rsidRDefault="00291680" w:rsidP="007E3FC3">
      <w:pPr>
        <w:numPr>
          <w:ilvl w:val="0"/>
          <w:numId w:val="15"/>
        </w:numPr>
        <w:spacing w:after="0" w:line="240" w:lineRule="auto"/>
        <w:jc w:val="both"/>
        <w:rPr>
          <w:rFonts w:ascii="Arial" w:eastAsia="Times New Roman" w:hAnsi="Arial" w:cs="Arial"/>
          <w:sz w:val="24"/>
          <w:szCs w:val="24"/>
          <w:lang w:eastAsia="en-GB"/>
        </w:rPr>
      </w:pPr>
      <w:r w:rsidRPr="007E3FC3">
        <w:rPr>
          <w:rFonts w:ascii="Arial" w:eastAsia="Times New Roman" w:hAnsi="Arial" w:cs="Arial"/>
          <w:sz w:val="24"/>
          <w:szCs w:val="24"/>
          <w:lang w:eastAsia="en-GB"/>
        </w:rPr>
        <w:t>For extended or recurrent illness, proportionate medical evidence may be requested</w:t>
      </w:r>
      <w:r w:rsidR="009B5076">
        <w:rPr>
          <w:rFonts w:ascii="Arial" w:eastAsia="Times New Roman" w:hAnsi="Arial" w:cs="Arial"/>
          <w:sz w:val="24"/>
          <w:szCs w:val="24"/>
          <w:lang w:eastAsia="en-GB"/>
        </w:rPr>
        <w:t xml:space="preserve">. </w:t>
      </w:r>
    </w:p>
    <w:p w14:paraId="0412109B" w14:textId="4D85716C" w:rsidR="009B5076" w:rsidRPr="007E3FC3" w:rsidRDefault="009B5076" w:rsidP="007E3FC3">
      <w:pPr>
        <w:numPr>
          <w:ilvl w:val="0"/>
          <w:numId w:val="15"/>
        </w:numPr>
        <w:spacing w:after="0" w:line="240" w:lineRule="auto"/>
        <w:jc w:val="both"/>
        <w:rPr>
          <w:rFonts w:ascii="Arial" w:eastAsia="Times New Roman" w:hAnsi="Arial" w:cs="Arial"/>
          <w:sz w:val="24"/>
          <w:szCs w:val="24"/>
          <w:lang w:eastAsia="en-GB"/>
        </w:rPr>
      </w:pPr>
      <w:r>
        <w:rPr>
          <w:rFonts w:ascii="Arial" w:eastAsia="Times New Roman" w:hAnsi="Arial" w:cs="Arial"/>
          <w:sz w:val="24"/>
          <w:szCs w:val="24"/>
          <w:lang w:eastAsia="en-GB"/>
        </w:rPr>
        <w:t xml:space="preserve">Any support or amendments required to help the student attend will be put into </w:t>
      </w:r>
      <w:proofErr w:type="gramStart"/>
      <w:r>
        <w:rPr>
          <w:rFonts w:ascii="Arial" w:eastAsia="Times New Roman" w:hAnsi="Arial" w:cs="Arial"/>
          <w:sz w:val="24"/>
          <w:szCs w:val="24"/>
          <w:lang w:eastAsia="en-GB"/>
        </w:rPr>
        <w:t>a</w:t>
      </w:r>
      <w:proofErr w:type="gramEnd"/>
      <w:r>
        <w:rPr>
          <w:rFonts w:ascii="Arial" w:eastAsia="Times New Roman" w:hAnsi="Arial" w:cs="Arial"/>
          <w:sz w:val="24"/>
          <w:szCs w:val="24"/>
          <w:lang w:eastAsia="en-GB"/>
        </w:rPr>
        <w:t xml:space="preserve"> attendance support plan. </w:t>
      </w:r>
    </w:p>
    <w:p w14:paraId="7A1E7712" w14:textId="77777777" w:rsidR="009879D6" w:rsidRDefault="009879D6" w:rsidP="007E3FC3">
      <w:pPr>
        <w:spacing w:after="0" w:line="240" w:lineRule="auto"/>
        <w:jc w:val="both"/>
        <w:outlineLvl w:val="2"/>
        <w:rPr>
          <w:rFonts w:ascii="Arial" w:eastAsia="Times New Roman" w:hAnsi="Arial" w:cs="Arial"/>
          <w:b/>
          <w:bCs/>
          <w:sz w:val="24"/>
          <w:szCs w:val="24"/>
          <w:lang w:eastAsia="en-GB"/>
        </w:rPr>
      </w:pPr>
    </w:p>
    <w:p w14:paraId="4CCA90FA" w14:textId="77777777" w:rsidR="009B5076" w:rsidRDefault="00291680" w:rsidP="009B5076">
      <w:pPr>
        <w:spacing w:after="0" w:line="240" w:lineRule="auto"/>
        <w:jc w:val="both"/>
        <w:outlineLvl w:val="2"/>
        <w:rPr>
          <w:rFonts w:ascii="Arial" w:eastAsia="Times New Roman" w:hAnsi="Arial" w:cs="Arial"/>
          <w:color w:val="2F5496" w:themeColor="accent1" w:themeShade="BF"/>
          <w:sz w:val="24"/>
          <w:szCs w:val="24"/>
          <w:lang w:eastAsia="en-GB"/>
        </w:rPr>
      </w:pPr>
      <w:r w:rsidRPr="009879D6">
        <w:rPr>
          <w:rFonts w:ascii="Arial" w:eastAsia="Times New Roman" w:hAnsi="Arial" w:cs="Arial"/>
          <w:color w:val="2F5496" w:themeColor="accent1" w:themeShade="BF"/>
          <w:sz w:val="24"/>
          <w:szCs w:val="24"/>
          <w:lang w:eastAsia="en-GB"/>
        </w:rPr>
        <w:t>1</w:t>
      </w:r>
      <w:r w:rsidR="009879D6" w:rsidRPr="009879D6">
        <w:rPr>
          <w:rFonts w:ascii="Arial" w:eastAsia="Times New Roman" w:hAnsi="Arial" w:cs="Arial"/>
          <w:color w:val="2F5496" w:themeColor="accent1" w:themeShade="BF"/>
          <w:sz w:val="24"/>
          <w:szCs w:val="24"/>
          <w:lang w:eastAsia="en-GB"/>
        </w:rPr>
        <w:t>2</w:t>
      </w:r>
      <w:r w:rsidRPr="009879D6">
        <w:rPr>
          <w:rFonts w:ascii="Arial" w:eastAsia="Times New Roman" w:hAnsi="Arial" w:cs="Arial"/>
          <w:color w:val="2F5496" w:themeColor="accent1" w:themeShade="BF"/>
          <w:sz w:val="24"/>
          <w:szCs w:val="24"/>
          <w:lang w:eastAsia="en-GB"/>
        </w:rPr>
        <w:t>.2 Becoming unwell on site</w:t>
      </w:r>
    </w:p>
    <w:p w14:paraId="1586B711" w14:textId="77777777" w:rsidR="00D74AE3" w:rsidRDefault="00D74AE3" w:rsidP="009B5076">
      <w:pPr>
        <w:spacing w:after="0" w:line="240" w:lineRule="auto"/>
        <w:jc w:val="both"/>
        <w:outlineLvl w:val="2"/>
        <w:rPr>
          <w:rFonts w:ascii="Arial" w:eastAsia="Times New Roman" w:hAnsi="Arial" w:cs="Arial"/>
          <w:i/>
          <w:iCs/>
          <w:sz w:val="24"/>
          <w:szCs w:val="24"/>
          <w:lang w:eastAsia="en-GB"/>
        </w:rPr>
      </w:pPr>
    </w:p>
    <w:p w14:paraId="2C527EF6" w14:textId="606A81AB" w:rsidR="00291680" w:rsidRPr="007E3FC3" w:rsidRDefault="00291680" w:rsidP="009B5076">
      <w:pPr>
        <w:spacing w:after="0" w:line="240" w:lineRule="auto"/>
        <w:jc w:val="both"/>
        <w:outlineLvl w:val="2"/>
        <w:rPr>
          <w:rFonts w:ascii="Arial" w:eastAsia="Times New Roman" w:hAnsi="Arial" w:cs="Arial"/>
          <w:sz w:val="24"/>
          <w:szCs w:val="24"/>
          <w:lang w:eastAsia="en-GB"/>
        </w:rPr>
      </w:pPr>
      <w:r w:rsidRPr="007E3FC3">
        <w:rPr>
          <w:rFonts w:ascii="Arial" w:eastAsia="Times New Roman" w:hAnsi="Arial" w:cs="Arial"/>
          <w:sz w:val="24"/>
          <w:szCs w:val="24"/>
          <w:lang w:eastAsia="en-GB"/>
        </w:rPr>
        <w:t>Learner goes to the designated point</w:t>
      </w:r>
      <w:r w:rsidR="009B5076">
        <w:rPr>
          <w:rFonts w:ascii="Arial" w:eastAsia="Times New Roman" w:hAnsi="Arial" w:cs="Arial"/>
          <w:sz w:val="24"/>
          <w:szCs w:val="24"/>
          <w:lang w:eastAsia="en-GB"/>
        </w:rPr>
        <w:t xml:space="preserve"> or tells an adult working with them at the time</w:t>
      </w:r>
      <w:r w:rsidRPr="007E3FC3">
        <w:rPr>
          <w:rFonts w:ascii="Arial" w:eastAsia="Times New Roman" w:hAnsi="Arial" w:cs="Arial"/>
          <w:sz w:val="24"/>
          <w:szCs w:val="24"/>
          <w:lang w:eastAsia="en-GB"/>
        </w:rPr>
        <w:t xml:space="preserve"> (e.g., </w:t>
      </w:r>
      <w:r w:rsidR="009B5076">
        <w:rPr>
          <w:rFonts w:ascii="Arial" w:eastAsia="Times New Roman" w:hAnsi="Arial" w:cs="Arial"/>
          <w:sz w:val="24"/>
          <w:szCs w:val="24"/>
          <w:lang w:eastAsia="en-GB"/>
        </w:rPr>
        <w:t>School office</w:t>
      </w:r>
      <w:r w:rsidRPr="007E3FC3">
        <w:rPr>
          <w:rFonts w:ascii="Arial" w:eastAsia="Times New Roman" w:hAnsi="Arial" w:cs="Arial"/>
          <w:sz w:val="24"/>
          <w:szCs w:val="24"/>
          <w:lang w:eastAsia="en-GB"/>
        </w:rPr>
        <w:t>/medical room).</w:t>
      </w:r>
    </w:p>
    <w:p w14:paraId="73DD739D" w14:textId="0639547A" w:rsidR="00291680" w:rsidRPr="007E3FC3" w:rsidRDefault="00291680" w:rsidP="007E3FC3">
      <w:pPr>
        <w:numPr>
          <w:ilvl w:val="0"/>
          <w:numId w:val="16"/>
        </w:numPr>
        <w:spacing w:after="0" w:line="240" w:lineRule="auto"/>
        <w:jc w:val="both"/>
        <w:rPr>
          <w:rFonts w:ascii="Arial" w:eastAsia="Times New Roman" w:hAnsi="Arial" w:cs="Arial"/>
          <w:sz w:val="24"/>
          <w:szCs w:val="24"/>
          <w:lang w:eastAsia="en-GB"/>
        </w:rPr>
      </w:pPr>
      <w:r w:rsidRPr="007E3FC3">
        <w:rPr>
          <w:rFonts w:ascii="Arial" w:eastAsia="Times New Roman" w:hAnsi="Arial" w:cs="Arial"/>
          <w:sz w:val="24"/>
          <w:szCs w:val="24"/>
          <w:lang w:eastAsia="en-GB"/>
        </w:rPr>
        <w:t>First aid is provided; we contact parent/carer.</w:t>
      </w:r>
    </w:p>
    <w:p w14:paraId="11A93C7C" w14:textId="2661E262" w:rsidR="00291680" w:rsidRPr="007E3FC3" w:rsidRDefault="00291680" w:rsidP="007E3FC3">
      <w:pPr>
        <w:numPr>
          <w:ilvl w:val="0"/>
          <w:numId w:val="16"/>
        </w:numPr>
        <w:spacing w:after="0" w:line="240" w:lineRule="auto"/>
        <w:jc w:val="both"/>
        <w:rPr>
          <w:rFonts w:ascii="Arial" w:eastAsia="Times New Roman" w:hAnsi="Arial" w:cs="Arial"/>
          <w:sz w:val="24"/>
          <w:szCs w:val="24"/>
          <w:lang w:eastAsia="en-GB"/>
        </w:rPr>
      </w:pPr>
      <w:r w:rsidRPr="007E3FC3">
        <w:rPr>
          <w:rFonts w:ascii="Arial" w:eastAsia="Times New Roman" w:hAnsi="Arial" w:cs="Arial"/>
          <w:sz w:val="24"/>
          <w:szCs w:val="24"/>
          <w:lang w:eastAsia="en-GB"/>
        </w:rPr>
        <w:t>We update the register code and record the outcome .</w:t>
      </w:r>
    </w:p>
    <w:p w14:paraId="6B9F7452" w14:textId="77777777" w:rsidR="009879D6" w:rsidRDefault="009879D6" w:rsidP="007E3FC3">
      <w:pPr>
        <w:spacing w:after="0" w:line="240" w:lineRule="auto"/>
        <w:jc w:val="both"/>
        <w:outlineLvl w:val="2"/>
        <w:rPr>
          <w:rFonts w:ascii="Arial" w:eastAsia="Times New Roman" w:hAnsi="Arial" w:cs="Arial"/>
          <w:b/>
          <w:bCs/>
          <w:sz w:val="24"/>
          <w:szCs w:val="24"/>
          <w:lang w:eastAsia="en-GB"/>
        </w:rPr>
      </w:pPr>
    </w:p>
    <w:p w14:paraId="24820AA2" w14:textId="43E0D750" w:rsidR="00291680" w:rsidRDefault="00291680" w:rsidP="007E3FC3">
      <w:pPr>
        <w:spacing w:after="0" w:line="240" w:lineRule="auto"/>
        <w:jc w:val="both"/>
        <w:outlineLvl w:val="2"/>
        <w:rPr>
          <w:rFonts w:ascii="Arial" w:eastAsia="Times New Roman" w:hAnsi="Arial" w:cs="Arial"/>
          <w:b/>
          <w:bCs/>
          <w:sz w:val="24"/>
          <w:szCs w:val="24"/>
          <w:lang w:eastAsia="en-GB"/>
        </w:rPr>
      </w:pPr>
      <w:r w:rsidRPr="007E3FC3">
        <w:rPr>
          <w:rFonts w:ascii="Arial" w:eastAsia="Times New Roman" w:hAnsi="Arial" w:cs="Arial"/>
          <w:b/>
          <w:bCs/>
          <w:sz w:val="24"/>
          <w:szCs w:val="24"/>
          <w:lang w:eastAsia="en-GB"/>
        </w:rPr>
        <w:t>1</w:t>
      </w:r>
      <w:r w:rsidR="009879D6">
        <w:rPr>
          <w:rFonts w:ascii="Arial" w:eastAsia="Times New Roman" w:hAnsi="Arial" w:cs="Arial"/>
          <w:b/>
          <w:bCs/>
          <w:sz w:val="24"/>
          <w:szCs w:val="24"/>
          <w:lang w:eastAsia="en-GB"/>
        </w:rPr>
        <w:t>2</w:t>
      </w:r>
      <w:r w:rsidRPr="007E3FC3">
        <w:rPr>
          <w:rFonts w:ascii="Arial" w:eastAsia="Times New Roman" w:hAnsi="Arial" w:cs="Arial"/>
          <w:b/>
          <w:bCs/>
          <w:sz w:val="24"/>
          <w:szCs w:val="24"/>
          <w:lang w:eastAsia="en-GB"/>
        </w:rPr>
        <w:t>.3 Contagious conditions and return</w:t>
      </w:r>
    </w:p>
    <w:p w14:paraId="16D0B704" w14:textId="77777777" w:rsidR="00D74AE3" w:rsidRPr="007E3FC3" w:rsidRDefault="00D74AE3" w:rsidP="007E3FC3">
      <w:pPr>
        <w:spacing w:after="0" w:line="240" w:lineRule="auto"/>
        <w:jc w:val="both"/>
        <w:outlineLvl w:val="2"/>
        <w:rPr>
          <w:rFonts w:ascii="Arial" w:eastAsia="Times New Roman" w:hAnsi="Arial" w:cs="Arial"/>
          <w:b/>
          <w:bCs/>
          <w:sz w:val="24"/>
          <w:szCs w:val="24"/>
          <w:lang w:eastAsia="en-GB"/>
        </w:rPr>
      </w:pPr>
    </w:p>
    <w:p w14:paraId="2BDEBB6D" w14:textId="55EC8036" w:rsidR="00291680" w:rsidRPr="007E3FC3" w:rsidRDefault="00291680" w:rsidP="007E3FC3">
      <w:pPr>
        <w:numPr>
          <w:ilvl w:val="0"/>
          <w:numId w:val="17"/>
        </w:numPr>
        <w:spacing w:after="0" w:line="240" w:lineRule="auto"/>
        <w:jc w:val="both"/>
        <w:rPr>
          <w:rFonts w:ascii="Arial" w:eastAsia="Times New Roman" w:hAnsi="Arial" w:cs="Arial"/>
          <w:sz w:val="24"/>
          <w:szCs w:val="24"/>
          <w:lang w:eastAsia="en-GB"/>
        </w:rPr>
      </w:pPr>
      <w:r w:rsidRPr="007E3FC3">
        <w:rPr>
          <w:rFonts w:ascii="Arial" w:eastAsia="Times New Roman" w:hAnsi="Arial" w:cs="Arial"/>
          <w:sz w:val="24"/>
          <w:szCs w:val="24"/>
          <w:lang w:eastAsia="en-GB"/>
        </w:rPr>
        <w:t>We follow national/public</w:t>
      </w:r>
      <w:r w:rsidRPr="007E3FC3">
        <w:rPr>
          <w:rFonts w:ascii="Arial" w:eastAsia="Times New Roman" w:hAnsi="Arial" w:cs="Arial"/>
          <w:sz w:val="24"/>
          <w:szCs w:val="24"/>
          <w:lang w:eastAsia="en-GB"/>
        </w:rPr>
        <w:noBreakHyphen/>
        <w:t>health advice on exclusion/return periods.</w:t>
      </w:r>
    </w:p>
    <w:p w14:paraId="1AC8FE85" w14:textId="6CFF714E" w:rsidR="00291680" w:rsidRPr="007E3FC3" w:rsidRDefault="00291680" w:rsidP="007E3FC3">
      <w:pPr>
        <w:numPr>
          <w:ilvl w:val="0"/>
          <w:numId w:val="17"/>
        </w:numPr>
        <w:spacing w:after="0" w:line="240" w:lineRule="auto"/>
        <w:jc w:val="both"/>
        <w:rPr>
          <w:rFonts w:ascii="Arial" w:eastAsia="Times New Roman" w:hAnsi="Arial" w:cs="Arial"/>
          <w:sz w:val="24"/>
          <w:szCs w:val="24"/>
          <w:lang w:eastAsia="en-GB"/>
        </w:rPr>
      </w:pPr>
      <w:r w:rsidRPr="007E3FC3">
        <w:rPr>
          <w:rFonts w:ascii="Arial" w:eastAsia="Times New Roman" w:hAnsi="Arial" w:cs="Arial"/>
          <w:sz w:val="24"/>
          <w:szCs w:val="24"/>
          <w:lang w:eastAsia="en-GB"/>
        </w:rPr>
        <w:t>On return, Teachers arrange catch</w:t>
      </w:r>
      <w:r w:rsidRPr="007E3FC3">
        <w:rPr>
          <w:rFonts w:ascii="Arial" w:eastAsia="Times New Roman" w:hAnsi="Arial" w:cs="Arial"/>
          <w:sz w:val="24"/>
          <w:szCs w:val="24"/>
          <w:lang w:eastAsia="en-GB"/>
        </w:rPr>
        <w:noBreakHyphen/>
        <w:t>up; where needed, a short, time</w:t>
      </w:r>
      <w:r w:rsidRPr="007E3FC3">
        <w:rPr>
          <w:rFonts w:ascii="Arial" w:eastAsia="Times New Roman" w:hAnsi="Arial" w:cs="Arial"/>
          <w:sz w:val="24"/>
          <w:szCs w:val="24"/>
          <w:lang w:eastAsia="en-GB"/>
        </w:rPr>
        <w:noBreakHyphen/>
        <w:t>limited reintegration plan is agreed and reviewed.</w:t>
      </w:r>
    </w:p>
    <w:p w14:paraId="789B8031" w14:textId="77777777" w:rsidR="009879D6" w:rsidRDefault="009879D6" w:rsidP="007E3FC3">
      <w:pPr>
        <w:spacing w:after="0" w:line="240" w:lineRule="auto"/>
        <w:jc w:val="both"/>
        <w:outlineLvl w:val="2"/>
        <w:rPr>
          <w:rFonts w:ascii="Arial" w:eastAsia="Times New Roman" w:hAnsi="Arial" w:cs="Arial"/>
          <w:b/>
          <w:bCs/>
          <w:sz w:val="24"/>
          <w:szCs w:val="24"/>
          <w:lang w:eastAsia="en-GB"/>
        </w:rPr>
      </w:pPr>
    </w:p>
    <w:p w14:paraId="2BD8F774" w14:textId="13E62EF5" w:rsidR="00291680" w:rsidRDefault="00291680" w:rsidP="007E3FC3">
      <w:pPr>
        <w:spacing w:after="0" w:line="240" w:lineRule="auto"/>
        <w:jc w:val="both"/>
        <w:outlineLvl w:val="2"/>
        <w:rPr>
          <w:rFonts w:ascii="Arial" w:eastAsia="Times New Roman" w:hAnsi="Arial" w:cs="Arial"/>
          <w:color w:val="2F5496" w:themeColor="accent1" w:themeShade="BF"/>
          <w:sz w:val="24"/>
          <w:szCs w:val="24"/>
          <w:lang w:eastAsia="en-GB"/>
        </w:rPr>
      </w:pPr>
      <w:r w:rsidRPr="009879D6">
        <w:rPr>
          <w:rFonts w:ascii="Arial" w:eastAsia="Times New Roman" w:hAnsi="Arial" w:cs="Arial"/>
          <w:color w:val="2F5496" w:themeColor="accent1" w:themeShade="BF"/>
          <w:sz w:val="24"/>
          <w:szCs w:val="24"/>
          <w:lang w:eastAsia="en-GB"/>
        </w:rPr>
        <w:t>1</w:t>
      </w:r>
      <w:r w:rsidR="009879D6" w:rsidRPr="009879D6">
        <w:rPr>
          <w:rFonts w:ascii="Arial" w:eastAsia="Times New Roman" w:hAnsi="Arial" w:cs="Arial"/>
          <w:color w:val="2F5496" w:themeColor="accent1" w:themeShade="BF"/>
          <w:sz w:val="24"/>
          <w:szCs w:val="24"/>
          <w:lang w:eastAsia="en-GB"/>
        </w:rPr>
        <w:t>2</w:t>
      </w:r>
      <w:r w:rsidRPr="009879D6">
        <w:rPr>
          <w:rFonts w:ascii="Arial" w:eastAsia="Times New Roman" w:hAnsi="Arial" w:cs="Arial"/>
          <w:color w:val="2F5496" w:themeColor="accent1" w:themeShade="BF"/>
          <w:sz w:val="24"/>
          <w:szCs w:val="24"/>
          <w:lang w:eastAsia="en-GB"/>
        </w:rPr>
        <w:t>.4 Long</w:t>
      </w:r>
      <w:r w:rsidRPr="009879D6">
        <w:rPr>
          <w:rFonts w:ascii="Arial" w:eastAsia="Times New Roman" w:hAnsi="Arial" w:cs="Arial"/>
          <w:color w:val="2F5496" w:themeColor="accent1" w:themeShade="BF"/>
          <w:sz w:val="24"/>
          <w:szCs w:val="24"/>
          <w:lang w:eastAsia="en-GB"/>
        </w:rPr>
        <w:noBreakHyphen/>
        <w:t>term or serious health needs</w:t>
      </w:r>
    </w:p>
    <w:p w14:paraId="753EA4FD" w14:textId="77777777" w:rsidR="00D74AE3" w:rsidRPr="007E3FC3" w:rsidRDefault="00D74AE3" w:rsidP="007E3FC3">
      <w:pPr>
        <w:spacing w:after="0" w:line="240" w:lineRule="auto"/>
        <w:jc w:val="both"/>
        <w:outlineLvl w:val="2"/>
        <w:rPr>
          <w:rFonts w:ascii="Arial" w:eastAsia="Times New Roman" w:hAnsi="Arial" w:cs="Arial"/>
          <w:b/>
          <w:bCs/>
          <w:sz w:val="24"/>
          <w:szCs w:val="24"/>
          <w:lang w:eastAsia="en-GB"/>
        </w:rPr>
      </w:pPr>
    </w:p>
    <w:p w14:paraId="3D99ED64" w14:textId="00A43A7C" w:rsidR="00291680" w:rsidRPr="007E3FC3" w:rsidRDefault="00291680" w:rsidP="007E3FC3">
      <w:pPr>
        <w:numPr>
          <w:ilvl w:val="0"/>
          <w:numId w:val="18"/>
        </w:numPr>
        <w:spacing w:after="0" w:line="240" w:lineRule="auto"/>
        <w:jc w:val="both"/>
        <w:rPr>
          <w:rFonts w:ascii="Arial" w:eastAsia="Times New Roman" w:hAnsi="Arial" w:cs="Arial"/>
          <w:sz w:val="24"/>
          <w:szCs w:val="24"/>
          <w:lang w:eastAsia="en-GB"/>
        </w:rPr>
      </w:pPr>
      <w:r w:rsidRPr="007E3FC3">
        <w:rPr>
          <w:rFonts w:ascii="Arial" w:eastAsia="Times New Roman" w:hAnsi="Arial" w:cs="Arial"/>
          <w:sz w:val="24"/>
          <w:szCs w:val="24"/>
          <w:lang w:eastAsia="en-GB"/>
        </w:rPr>
        <w:t>We coordinate with health professionals and the multi</w:t>
      </w:r>
      <w:r w:rsidR="00AE4A53" w:rsidRPr="007E3FC3">
        <w:rPr>
          <w:rFonts w:ascii="Arial" w:eastAsia="Times New Roman" w:hAnsi="Arial" w:cs="Arial"/>
          <w:sz w:val="24"/>
          <w:szCs w:val="24"/>
          <w:lang w:eastAsia="en-GB"/>
        </w:rPr>
        <w:t>-</w:t>
      </w:r>
      <w:r w:rsidRPr="007E3FC3">
        <w:rPr>
          <w:rFonts w:ascii="Arial" w:eastAsia="Times New Roman" w:hAnsi="Arial" w:cs="Arial"/>
          <w:sz w:val="24"/>
          <w:szCs w:val="24"/>
          <w:lang w:eastAsia="en-GB"/>
        </w:rPr>
        <w:t>agency team to agree reasonable adjustments, consider remote learning (where appropriate), and manage exam access arrangements.</w:t>
      </w:r>
    </w:p>
    <w:p w14:paraId="5534DD68" w14:textId="77777777" w:rsidR="00291680" w:rsidRPr="007E3FC3" w:rsidRDefault="00291680" w:rsidP="007E3FC3">
      <w:pPr>
        <w:numPr>
          <w:ilvl w:val="0"/>
          <w:numId w:val="18"/>
        </w:numPr>
        <w:spacing w:after="0" w:line="240" w:lineRule="auto"/>
        <w:jc w:val="both"/>
        <w:rPr>
          <w:rFonts w:ascii="Arial" w:eastAsia="Times New Roman" w:hAnsi="Arial" w:cs="Arial"/>
          <w:sz w:val="24"/>
          <w:szCs w:val="24"/>
          <w:lang w:eastAsia="en-GB"/>
        </w:rPr>
      </w:pPr>
      <w:r w:rsidRPr="007E3FC3">
        <w:rPr>
          <w:rFonts w:ascii="Arial" w:eastAsia="Times New Roman" w:hAnsi="Arial" w:cs="Arial"/>
          <w:sz w:val="24"/>
          <w:szCs w:val="24"/>
          <w:lang w:eastAsia="en-GB"/>
        </w:rPr>
        <w:t>Plans are reviewed regularly and always centre the Learner’s voice.</w:t>
      </w:r>
    </w:p>
    <w:p w14:paraId="681ED4F1" w14:textId="257FBF61" w:rsidR="00291680" w:rsidRPr="007E3FC3" w:rsidRDefault="00291680" w:rsidP="007E3FC3">
      <w:pPr>
        <w:spacing w:after="0" w:line="240" w:lineRule="auto"/>
        <w:jc w:val="both"/>
        <w:rPr>
          <w:rFonts w:ascii="Arial" w:eastAsia="Times New Roman" w:hAnsi="Arial" w:cs="Arial"/>
          <w:sz w:val="24"/>
          <w:szCs w:val="24"/>
          <w:lang w:eastAsia="en-GB"/>
        </w:rPr>
      </w:pPr>
    </w:p>
    <w:p w14:paraId="01DC0C8D" w14:textId="376E5B86" w:rsidR="00291680" w:rsidRPr="009879D6" w:rsidRDefault="00291680" w:rsidP="007E3FC3">
      <w:pPr>
        <w:spacing w:after="0" w:line="240" w:lineRule="auto"/>
        <w:jc w:val="both"/>
        <w:outlineLvl w:val="1"/>
        <w:rPr>
          <w:rFonts w:ascii="Arial" w:eastAsia="Times New Roman" w:hAnsi="Arial" w:cs="Arial"/>
          <w:b/>
          <w:bCs/>
          <w:color w:val="2F5496" w:themeColor="accent1" w:themeShade="BF"/>
          <w:sz w:val="24"/>
          <w:szCs w:val="24"/>
          <w:lang w:eastAsia="en-GB"/>
        </w:rPr>
      </w:pPr>
      <w:r w:rsidRPr="009879D6">
        <w:rPr>
          <w:rFonts w:ascii="Arial" w:eastAsia="Times New Roman" w:hAnsi="Arial" w:cs="Arial"/>
          <w:b/>
          <w:bCs/>
          <w:color w:val="2F5496" w:themeColor="accent1" w:themeShade="BF"/>
          <w:sz w:val="24"/>
          <w:szCs w:val="24"/>
          <w:lang w:eastAsia="en-GB"/>
        </w:rPr>
        <w:t>1</w:t>
      </w:r>
      <w:r w:rsidR="009879D6" w:rsidRPr="009879D6">
        <w:rPr>
          <w:rFonts w:ascii="Arial" w:eastAsia="Times New Roman" w:hAnsi="Arial" w:cs="Arial"/>
          <w:b/>
          <w:bCs/>
          <w:color w:val="2F5496" w:themeColor="accent1" w:themeShade="BF"/>
          <w:sz w:val="24"/>
          <w:szCs w:val="24"/>
          <w:lang w:eastAsia="en-GB"/>
        </w:rPr>
        <w:t xml:space="preserve">3.  </w:t>
      </w:r>
      <w:r w:rsidRPr="009879D6">
        <w:rPr>
          <w:rFonts w:ascii="Arial" w:eastAsia="Times New Roman" w:hAnsi="Arial" w:cs="Arial"/>
          <w:b/>
          <w:bCs/>
          <w:color w:val="2F5496" w:themeColor="accent1" w:themeShade="BF"/>
          <w:sz w:val="24"/>
          <w:szCs w:val="24"/>
          <w:lang w:eastAsia="en-GB"/>
        </w:rPr>
        <w:t>Safeguarding</w:t>
      </w:r>
    </w:p>
    <w:p w14:paraId="3DEC213B" w14:textId="77777777" w:rsidR="009879D6" w:rsidRDefault="009879D6" w:rsidP="007E3FC3">
      <w:pPr>
        <w:spacing w:after="0" w:line="240" w:lineRule="auto"/>
        <w:jc w:val="both"/>
        <w:rPr>
          <w:rFonts w:ascii="Arial" w:eastAsia="Times New Roman" w:hAnsi="Arial" w:cs="Arial"/>
          <w:sz w:val="24"/>
          <w:szCs w:val="24"/>
          <w:lang w:eastAsia="en-GB"/>
        </w:rPr>
      </w:pPr>
    </w:p>
    <w:p w14:paraId="157BB160" w14:textId="2969997B" w:rsidR="00AE06A2" w:rsidRPr="007E3FC3" w:rsidRDefault="00AE06A2" w:rsidP="007E3FC3">
      <w:pPr>
        <w:spacing w:after="0" w:line="240" w:lineRule="auto"/>
        <w:jc w:val="both"/>
        <w:rPr>
          <w:rFonts w:ascii="Arial" w:eastAsia="Times New Roman" w:hAnsi="Arial" w:cs="Arial"/>
          <w:sz w:val="24"/>
          <w:szCs w:val="24"/>
          <w:lang w:eastAsia="en-GB"/>
        </w:rPr>
      </w:pPr>
      <w:r w:rsidRPr="007E3FC3">
        <w:rPr>
          <w:rFonts w:ascii="Arial" w:eastAsia="Times New Roman" w:hAnsi="Arial" w:cs="Arial"/>
          <w:sz w:val="24"/>
          <w:szCs w:val="24"/>
          <w:lang w:eastAsia="en-GB"/>
        </w:rPr>
        <w:t>Unexplained absence, repeated lateness, sudden drops in attendance, illness patterns, or inability to contact home are treated as potential safeguarding indicators. Sites take same</w:t>
      </w:r>
      <w:r w:rsidRPr="007E3FC3">
        <w:rPr>
          <w:rFonts w:ascii="Arial" w:eastAsia="Times New Roman" w:hAnsi="Arial" w:cs="Arial"/>
          <w:sz w:val="24"/>
          <w:szCs w:val="24"/>
          <w:lang w:eastAsia="en-GB"/>
        </w:rPr>
        <w:noBreakHyphen/>
        <w:t>day action, escalate risk promptly through internal and external routes as required, and keep accurate, auditable records. Information is shared on a need</w:t>
      </w:r>
      <w:r w:rsidRPr="007E3FC3">
        <w:rPr>
          <w:rFonts w:ascii="Arial" w:eastAsia="Times New Roman" w:hAnsi="Arial" w:cs="Arial"/>
          <w:sz w:val="24"/>
          <w:szCs w:val="24"/>
          <w:lang w:eastAsia="en-GB"/>
        </w:rPr>
        <w:noBreakHyphen/>
        <w:t>to</w:t>
      </w:r>
      <w:r w:rsidRPr="007E3FC3">
        <w:rPr>
          <w:rFonts w:ascii="Arial" w:eastAsia="Times New Roman" w:hAnsi="Arial" w:cs="Arial"/>
          <w:sz w:val="24"/>
          <w:szCs w:val="24"/>
          <w:lang w:eastAsia="en-GB"/>
        </w:rPr>
        <w:noBreakHyphen/>
        <w:t>know basis in line with data</w:t>
      </w:r>
      <w:r w:rsidRPr="007E3FC3">
        <w:rPr>
          <w:rFonts w:ascii="Arial" w:eastAsia="Times New Roman" w:hAnsi="Arial" w:cs="Arial"/>
          <w:sz w:val="24"/>
          <w:szCs w:val="24"/>
          <w:lang w:eastAsia="en-GB"/>
        </w:rPr>
        <w:noBreakHyphen/>
        <w:t xml:space="preserve">protection requirements. </w:t>
      </w:r>
      <w:r w:rsidR="009B5076">
        <w:rPr>
          <w:rFonts w:ascii="Arial" w:eastAsia="Times New Roman" w:hAnsi="Arial" w:cs="Arial"/>
          <w:sz w:val="24"/>
          <w:szCs w:val="24"/>
          <w:lang w:eastAsia="en-GB"/>
        </w:rPr>
        <w:t>All our learners are v</w:t>
      </w:r>
      <w:r w:rsidRPr="007E3FC3">
        <w:rPr>
          <w:rFonts w:ascii="Arial" w:eastAsia="Times New Roman" w:hAnsi="Arial" w:cs="Arial"/>
          <w:sz w:val="24"/>
          <w:szCs w:val="24"/>
          <w:lang w:eastAsia="en-GB"/>
        </w:rPr>
        <w:t xml:space="preserve">ulnerable learners </w:t>
      </w:r>
      <w:r w:rsidR="009B5076">
        <w:rPr>
          <w:rFonts w:ascii="Arial" w:eastAsia="Times New Roman" w:hAnsi="Arial" w:cs="Arial"/>
          <w:sz w:val="24"/>
          <w:szCs w:val="24"/>
          <w:lang w:eastAsia="en-GB"/>
        </w:rPr>
        <w:t xml:space="preserve">and will </w:t>
      </w:r>
      <w:r w:rsidRPr="007E3FC3">
        <w:rPr>
          <w:rFonts w:ascii="Arial" w:eastAsia="Times New Roman" w:hAnsi="Arial" w:cs="Arial"/>
          <w:sz w:val="24"/>
          <w:szCs w:val="24"/>
          <w:lang w:eastAsia="en-GB"/>
        </w:rPr>
        <w:t>receive heightened oversight</w:t>
      </w:r>
      <w:r w:rsidR="009B5076">
        <w:rPr>
          <w:rFonts w:ascii="Arial" w:eastAsia="Times New Roman" w:hAnsi="Arial" w:cs="Arial"/>
          <w:sz w:val="24"/>
          <w:szCs w:val="24"/>
          <w:lang w:eastAsia="en-GB"/>
        </w:rPr>
        <w:t xml:space="preserve"> and attendance is closely monitored by the attendance lead DHT. </w:t>
      </w:r>
      <w:r w:rsidRPr="007E3FC3">
        <w:rPr>
          <w:rFonts w:ascii="Arial" w:eastAsia="Times New Roman" w:hAnsi="Arial" w:cs="Arial"/>
          <w:sz w:val="24"/>
          <w:szCs w:val="24"/>
          <w:lang w:eastAsia="en-GB"/>
        </w:rPr>
        <w:t xml:space="preserve"> </w:t>
      </w:r>
    </w:p>
    <w:p w14:paraId="392B37EB" w14:textId="77777777" w:rsidR="00AE06A2" w:rsidRPr="007E3FC3" w:rsidRDefault="00AE06A2" w:rsidP="007E3FC3">
      <w:pPr>
        <w:spacing w:after="0" w:line="240" w:lineRule="auto"/>
        <w:jc w:val="both"/>
        <w:rPr>
          <w:rFonts w:ascii="Arial" w:eastAsia="Times New Roman" w:hAnsi="Arial" w:cs="Arial"/>
          <w:sz w:val="24"/>
          <w:szCs w:val="24"/>
          <w:lang w:eastAsia="en-GB"/>
        </w:rPr>
      </w:pPr>
    </w:p>
    <w:p w14:paraId="1C960467" w14:textId="45506B25" w:rsidR="00AE4A53" w:rsidRPr="007E3FC3" w:rsidRDefault="00AE06A2" w:rsidP="007E3FC3">
      <w:pPr>
        <w:spacing w:after="0" w:line="240" w:lineRule="auto"/>
        <w:jc w:val="both"/>
        <w:rPr>
          <w:rFonts w:ascii="Arial" w:eastAsia="Times New Roman" w:hAnsi="Arial" w:cs="Arial"/>
          <w:sz w:val="24"/>
          <w:szCs w:val="24"/>
          <w:lang w:eastAsia="en-GB"/>
        </w:rPr>
      </w:pPr>
      <w:r w:rsidRPr="007E3FC3">
        <w:rPr>
          <w:rFonts w:ascii="Arial" w:eastAsia="Times New Roman" w:hAnsi="Arial" w:cs="Arial"/>
          <w:i/>
          <w:iCs/>
          <w:sz w:val="24"/>
          <w:szCs w:val="24"/>
          <w:lang w:eastAsia="en-GB"/>
        </w:rPr>
        <w:t xml:space="preserve">See our Safeguarding and Child Protection Policy for the full pathway. </w:t>
      </w:r>
    </w:p>
    <w:p w14:paraId="6DEEE380" w14:textId="77777777" w:rsidR="009879D6" w:rsidRDefault="009879D6" w:rsidP="007E3FC3">
      <w:pPr>
        <w:pStyle w:val="NormalWeb"/>
        <w:spacing w:after="0" w:line="240" w:lineRule="auto"/>
        <w:jc w:val="both"/>
        <w:rPr>
          <w:rFonts w:ascii="Arial" w:eastAsia="Times New Roman" w:hAnsi="Arial" w:cs="Arial"/>
          <w:b/>
          <w:bCs/>
          <w:lang w:eastAsia="en-GB"/>
        </w:rPr>
      </w:pPr>
    </w:p>
    <w:p w14:paraId="340E3947" w14:textId="60170385" w:rsidR="00AE06A2" w:rsidRPr="007E3FC3" w:rsidRDefault="00AE06A2" w:rsidP="007E3FC3">
      <w:pPr>
        <w:pStyle w:val="NormalWeb"/>
        <w:spacing w:after="0" w:line="240" w:lineRule="auto"/>
        <w:jc w:val="both"/>
        <w:rPr>
          <w:rFonts w:ascii="Arial" w:eastAsia="Times New Roman" w:hAnsi="Arial" w:cs="Arial"/>
          <w:b/>
          <w:bCs/>
          <w:lang w:eastAsia="en-GB"/>
        </w:rPr>
      </w:pPr>
      <w:r w:rsidRPr="007E3FC3">
        <w:rPr>
          <w:rFonts w:ascii="Arial" w:eastAsia="Times New Roman" w:hAnsi="Arial" w:cs="Arial"/>
          <w:lang w:eastAsia="en-GB"/>
        </w:rPr>
        <w:t>Add concise local details for:</w:t>
      </w:r>
      <w:r w:rsidRPr="007E3FC3">
        <w:rPr>
          <w:rFonts w:ascii="Arial" w:eastAsia="Times New Roman" w:hAnsi="Arial" w:cs="Arial"/>
          <w:b/>
          <w:bCs/>
          <w:lang w:eastAsia="en-GB"/>
        </w:rPr>
        <w:t xml:space="preserve"> </w:t>
      </w:r>
    </w:p>
    <w:p w14:paraId="49D7C56F" w14:textId="77777777" w:rsidR="00AE06A2" w:rsidRPr="007E3FC3" w:rsidRDefault="00AE06A2" w:rsidP="007E3FC3">
      <w:pPr>
        <w:pStyle w:val="NormalWeb"/>
        <w:numPr>
          <w:ilvl w:val="0"/>
          <w:numId w:val="23"/>
        </w:numPr>
        <w:spacing w:after="0" w:line="240" w:lineRule="auto"/>
        <w:jc w:val="both"/>
        <w:rPr>
          <w:rFonts w:ascii="Arial" w:eastAsia="Times New Roman" w:hAnsi="Arial" w:cs="Arial"/>
          <w:lang w:eastAsia="en-GB"/>
        </w:rPr>
      </w:pPr>
      <w:r w:rsidRPr="007E3FC3">
        <w:rPr>
          <w:rFonts w:ascii="Arial" w:eastAsia="Times New Roman" w:hAnsi="Arial" w:cs="Arial"/>
          <w:lang w:eastAsia="en-GB"/>
        </w:rPr>
        <w:t>same</w:t>
      </w:r>
      <w:r w:rsidRPr="007E3FC3">
        <w:rPr>
          <w:rFonts w:ascii="Arial" w:eastAsia="Times New Roman" w:hAnsi="Arial" w:cs="Arial"/>
          <w:lang w:eastAsia="en-GB"/>
        </w:rPr>
        <w:noBreakHyphen/>
        <w:t>day response window (time)</w:t>
      </w:r>
    </w:p>
    <w:p w14:paraId="38503A3F" w14:textId="03B174BA" w:rsidR="00AE06A2" w:rsidRPr="007E3FC3" w:rsidRDefault="00AE06A2" w:rsidP="007E3FC3">
      <w:pPr>
        <w:pStyle w:val="NormalWeb"/>
        <w:numPr>
          <w:ilvl w:val="0"/>
          <w:numId w:val="23"/>
        </w:numPr>
        <w:spacing w:after="0" w:line="240" w:lineRule="auto"/>
        <w:jc w:val="both"/>
        <w:rPr>
          <w:rFonts w:ascii="Arial" w:eastAsia="Times New Roman" w:hAnsi="Arial" w:cs="Arial"/>
          <w:lang w:eastAsia="en-GB"/>
        </w:rPr>
      </w:pPr>
      <w:r w:rsidRPr="007E3FC3">
        <w:rPr>
          <w:rFonts w:ascii="Arial" w:eastAsia="Times New Roman" w:hAnsi="Arial" w:cs="Arial"/>
          <w:lang w:eastAsia="en-GB"/>
        </w:rPr>
        <w:t>contact channels used</w:t>
      </w:r>
    </w:p>
    <w:p w14:paraId="78D75933" w14:textId="77777777" w:rsidR="00AE06A2" w:rsidRPr="007E3FC3" w:rsidRDefault="00AE06A2" w:rsidP="007E3FC3">
      <w:pPr>
        <w:numPr>
          <w:ilvl w:val="0"/>
          <w:numId w:val="22"/>
        </w:numPr>
        <w:spacing w:after="0" w:line="240" w:lineRule="auto"/>
        <w:jc w:val="both"/>
        <w:rPr>
          <w:rFonts w:ascii="Arial" w:eastAsia="Times New Roman" w:hAnsi="Arial" w:cs="Arial"/>
          <w:sz w:val="24"/>
          <w:szCs w:val="24"/>
          <w:lang w:eastAsia="en-GB"/>
        </w:rPr>
      </w:pPr>
      <w:r w:rsidRPr="007E3FC3">
        <w:rPr>
          <w:rFonts w:ascii="Arial" w:eastAsia="Times New Roman" w:hAnsi="Arial" w:cs="Arial"/>
          <w:sz w:val="24"/>
          <w:szCs w:val="24"/>
          <w:lang w:eastAsia="en-GB"/>
        </w:rPr>
        <w:t>internal escalation to DSL/deputies</w:t>
      </w:r>
    </w:p>
    <w:p w14:paraId="78860351" w14:textId="77777777" w:rsidR="00AE06A2" w:rsidRPr="007E3FC3" w:rsidRDefault="00AE06A2" w:rsidP="007E3FC3">
      <w:pPr>
        <w:numPr>
          <w:ilvl w:val="0"/>
          <w:numId w:val="22"/>
        </w:numPr>
        <w:spacing w:after="0" w:line="240" w:lineRule="auto"/>
        <w:jc w:val="both"/>
        <w:rPr>
          <w:rFonts w:ascii="Arial" w:eastAsia="Times New Roman" w:hAnsi="Arial" w:cs="Arial"/>
          <w:sz w:val="24"/>
          <w:szCs w:val="24"/>
          <w:lang w:eastAsia="en-GB"/>
        </w:rPr>
      </w:pPr>
      <w:r w:rsidRPr="007E3FC3">
        <w:rPr>
          <w:rFonts w:ascii="Arial" w:eastAsia="Times New Roman" w:hAnsi="Arial" w:cs="Arial"/>
          <w:sz w:val="24"/>
          <w:szCs w:val="24"/>
          <w:lang w:eastAsia="en-GB"/>
        </w:rPr>
        <w:t>senior on</w:t>
      </w:r>
      <w:r w:rsidRPr="007E3FC3">
        <w:rPr>
          <w:rFonts w:ascii="Arial" w:eastAsia="Times New Roman" w:hAnsi="Arial" w:cs="Arial"/>
          <w:sz w:val="24"/>
          <w:szCs w:val="24"/>
          <w:lang w:eastAsia="en-GB"/>
        </w:rPr>
        <w:noBreakHyphen/>
        <w:t>call/out</w:t>
      </w:r>
      <w:r w:rsidRPr="007E3FC3">
        <w:rPr>
          <w:rFonts w:ascii="Arial" w:eastAsia="Times New Roman" w:hAnsi="Arial" w:cs="Arial"/>
          <w:sz w:val="24"/>
          <w:szCs w:val="24"/>
          <w:lang w:eastAsia="en-GB"/>
        </w:rPr>
        <w:noBreakHyphen/>
        <w:t>of</w:t>
      </w:r>
      <w:r w:rsidRPr="007E3FC3">
        <w:rPr>
          <w:rFonts w:ascii="Arial" w:eastAsia="Times New Roman" w:hAnsi="Arial" w:cs="Arial"/>
          <w:sz w:val="24"/>
          <w:szCs w:val="24"/>
          <w:lang w:eastAsia="en-GB"/>
        </w:rPr>
        <w:noBreakHyphen/>
        <w:t>hours route</w:t>
      </w:r>
    </w:p>
    <w:p w14:paraId="483A3C20" w14:textId="77777777" w:rsidR="00AE06A2" w:rsidRPr="007E3FC3" w:rsidRDefault="00AE06A2" w:rsidP="007E3FC3">
      <w:pPr>
        <w:numPr>
          <w:ilvl w:val="0"/>
          <w:numId w:val="22"/>
        </w:numPr>
        <w:spacing w:after="0" w:line="240" w:lineRule="auto"/>
        <w:jc w:val="both"/>
        <w:rPr>
          <w:rFonts w:ascii="Arial" w:eastAsia="Times New Roman" w:hAnsi="Arial" w:cs="Arial"/>
          <w:sz w:val="24"/>
          <w:szCs w:val="24"/>
          <w:lang w:eastAsia="en-GB"/>
        </w:rPr>
      </w:pPr>
      <w:r w:rsidRPr="007E3FC3">
        <w:rPr>
          <w:rFonts w:ascii="Arial" w:eastAsia="Times New Roman" w:hAnsi="Arial" w:cs="Arial"/>
          <w:sz w:val="24"/>
          <w:szCs w:val="24"/>
          <w:lang w:eastAsia="en-GB"/>
        </w:rPr>
        <w:t>external referral route (LA/MASH or national equivalent; daytime &amp; OOH)</w:t>
      </w:r>
    </w:p>
    <w:p w14:paraId="7D2181A5" w14:textId="77777777" w:rsidR="00AE06A2" w:rsidRPr="007E3FC3" w:rsidRDefault="00AE06A2" w:rsidP="007E3FC3">
      <w:pPr>
        <w:numPr>
          <w:ilvl w:val="0"/>
          <w:numId w:val="22"/>
        </w:numPr>
        <w:spacing w:after="0" w:line="240" w:lineRule="auto"/>
        <w:jc w:val="both"/>
        <w:rPr>
          <w:rFonts w:ascii="Arial" w:eastAsia="Times New Roman" w:hAnsi="Arial" w:cs="Arial"/>
          <w:sz w:val="24"/>
          <w:szCs w:val="24"/>
          <w:lang w:eastAsia="en-GB"/>
        </w:rPr>
      </w:pPr>
      <w:r w:rsidRPr="007E3FC3">
        <w:rPr>
          <w:rFonts w:ascii="Arial" w:eastAsia="Times New Roman" w:hAnsi="Arial" w:cs="Arial"/>
          <w:sz w:val="24"/>
          <w:szCs w:val="24"/>
          <w:lang w:eastAsia="en-GB"/>
        </w:rPr>
        <w:t>system of record &amp; roles with access (need</w:t>
      </w:r>
      <w:r w:rsidRPr="007E3FC3">
        <w:rPr>
          <w:rFonts w:ascii="Arial" w:eastAsia="Times New Roman" w:hAnsi="Arial" w:cs="Arial"/>
          <w:sz w:val="24"/>
          <w:szCs w:val="24"/>
          <w:lang w:eastAsia="en-GB"/>
        </w:rPr>
        <w:noBreakHyphen/>
        <w:t>to</w:t>
      </w:r>
      <w:r w:rsidRPr="007E3FC3">
        <w:rPr>
          <w:rFonts w:ascii="Arial" w:eastAsia="Times New Roman" w:hAnsi="Arial" w:cs="Arial"/>
          <w:sz w:val="24"/>
          <w:szCs w:val="24"/>
          <w:lang w:eastAsia="en-GB"/>
        </w:rPr>
        <w:noBreakHyphen/>
        <w:t>know)</w:t>
      </w:r>
    </w:p>
    <w:p w14:paraId="097797F9" w14:textId="77777777" w:rsidR="00AE06A2" w:rsidRPr="007E3FC3" w:rsidRDefault="00AE06A2" w:rsidP="007E3FC3">
      <w:pPr>
        <w:numPr>
          <w:ilvl w:val="0"/>
          <w:numId w:val="22"/>
        </w:numPr>
        <w:spacing w:after="0" w:line="240" w:lineRule="auto"/>
        <w:jc w:val="both"/>
        <w:rPr>
          <w:rFonts w:ascii="Arial" w:eastAsia="Times New Roman" w:hAnsi="Arial" w:cs="Arial"/>
          <w:sz w:val="24"/>
          <w:szCs w:val="24"/>
          <w:lang w:eastAsia="en-GB"/>
        </w:rPr>
      </w:pPr>
      <w:r w:rsidRPr="007E3FC3">
        <w:rPr>
          <w:rFonts w:ascii="Arial" w:eastAsia="Times New Roman" w:hAnsi="Arial" w:cs="Arial"/>
          <w:sz w:val="24"/>
          <w:szCs w:val="24"/>
          <w:lang w:eastAsia="en-GB"/>
        </w:rPr>
        <w:t>privacy notice &amp; retention references</w:t>
      </w:r>
    </w:p>
    <w:p w14:paraId="4C0DD6D7" w14:textId="77777777" w:rsidR="00AE06A2" w:rsidRPr="007E3FC3" w:rsidRDefault="00AE06A2" w:rsidP="007E3FC3">
      <w:pPr>
        <w:numPr>
          <w:ilvl w:val="0"/>
          <w:numId w:val="22"/>
        </w:numPr>
        <w:spacing w:after="0" w:line="240" w:lineRule="auto"/>
        <w:jc w:val="both"/>
        <w:rPr>
          <w:rFonts w:ascii="Arial" w:eastAsia="Times New Roman" w:hAnsi="Arial" w:cs="Arial"/>
          <w:sz w:val="24"/>
          <w:szCs w:val="24"/>
          <w:lang w:eastAsia="en-GB"/>
        </w:rPr>
      </w:pPr>
      <w:r w:rsidRPr="007E3FC3">
        <w:rPr>
          <w:rFonts w:ascii="Arial" w:eastAsia="Times New Roman" w:hAnsi="Arial" w:cs="Arial"/>
          <w:sz w:val="24"/>
          <w:szCs w:val="24"/>
          <w:lang w:eastAsia="en-GB"/>
        </w:rPr>
        <w:t>vulnerable cohorts under heightened oversight &amp; review frequency</w:t>
      </w:r>
    </w:p>
    <w:p w14:paraId="7DCC7CEE" w14:textId="43EE48F0" w:rsidR="00AE06A2" w:rsidRDefault="00AE06A2" w:rsidP="007E3FC3">
      <w:pPr>
        <w:numPr>
          <w:ilvl w:val="0"/>
          <w:numId w:val="22"/>
        </w:numPr>
        <w:spacing w:after="0" w:line="240" w:lineRule="auto"/>
        <w:jc w:val="both"/>
        <w:outlineLvl w:val="1"/>
        <w:rPr>
          <w:rFonts w:ascii="Arial" w:eastAsia="Times New Roman" w:hAnsi="Arial" w:cs="Arial"/>
          <w:sz w:val="24"/>
          <w:szCs w:val="24"/>
          <w:lang w:eastAsia="en-GB"/>
        </w:rPr>
      </w:pPr>
      <w:r w:rsidRPr="007E3FC3">
        <w:rPr>
          <w:rFonts w:ascii="Arial" w:eastAsia="Times New Roman" w:hAnsi="Arial" w:cs="Arial"/>
          <w:sz w:val="24"/>
          <w:szCs w:val="24"/>
          <w:lang w:eastAsia="en-GB"/>
        </w:rPr>
        <w:t>governance reporting (who; how often)</w:t>
      </w:r>
    </w:p>
    <w:p w14:paraId="27710325" w14:textId="77777777" w:rsidR="009879D6" w:rsidRPr="007E3FC3" w:rsidRDefault="009879D6" w:rsidP="009879D6">
      <w:pPr>
        <w:spacing w:after="0" w:line="240" w:lineRule="auto"/>
        <w:ind w:left="720"/>
        <w:jc w:val="both"/>
        <w:outlineLvl w:val="1"/>
        <w:rPr>
          <w:rFonts w:ascii="Arial" w:eastAsia="Times New Roman" w:hAnsi="Arial" w:cs="Arial"/>
          <w:sz w:val="24"/>
          <w:szCs w:val="24"/>
          <w:lang w:eastAsia="en-GB"/>
        </w:rPr>
      </w:pPr>
    </w:p>
    <w:p w14:paraId="16E7C702" w14:textId="5D1FBA22" w:rsidR="00291680" w:rsidRPr="009879D6" w:rsidRDefault="00291680" w:rsidP="007E3FC3">
      <w:pPr>
        <w:spacing w:after="0" w:line="240" w:lineRule="auto"/>
        <w:jc w:val="both"/>
        <w:outlineLvl w:val="1"/>
        <w:rPr>
          <w:rFonts w:ascii="Arial" w:eastAsia="Times New Roman" w:hAnsi="Arial" w:cs="Arial"/>
          <w:b/>
          <w:bCs/>
          <w:color w:val="2F5496" w:themeColor="accent1" w:themeShade="BF"/>
          <w:sz w:val="24"/>
          <w:szCs w:val="24"/>
          <w:lang w:eastAsia="en-GB"/>
        </w:rPr>
      </w:pPr>
      <w:r w:rsidRPr="009879D6">
        <w:rPr>
          <w:rFonts w:ascii="Arial" w:eastAsia="Times New Roman" w:hAnsi="Arial" w:cs="Arial"/>
          <w:b/>
          <w:bCs/>
          <w:color w:val="2F5496" w:themeColor="accent1" w:themeShade="BF"/>
          <w:sz w:val="24"/>
          <w:szCs w:val="24"/>
          <w:lang w:eastAsia="en-GB"/>
        </w:rPr>
        <w:t>1</w:t>
      </w:r>
      <w:r w:rsidR="009879D6">
        <w:rPr>
          <w:rFonts w:ascii="Arial" w:eastAsia="Times New Roman" w:hAnsi="Arial" w:cs="Arial"/>
          <w:b/>
          <w:bCs/>
          <w:color w:val="2F5496" w:themeColor="accent1" w:themeShade="BF"/>
          <w:sz w:val="24"/>
          <w:szCs w:val="24"/>
          <w:lang w:eastAsia="en-GB"/>
        </w:rPr>
        <w:t>4</w:t>
      </w:r>
      <w:r w:rsidR="009879D6" w:rsidRPr="009879D6">
        <w:rPr>
          <w:rFonts w:ascii="Arial" w:eastAsia="Times New Roman" w:hAnsi="Arial" w:cs="Arial"/>
          <w:b/>
          <w:bCs/>
          <w:color w:val="2F5496" w:themeColor="accent1" w:themeShade="BF"/>
          <w:sz w:val="24"/>
          <w:szCs w:val="24"/>
          <w:lang w:eastAsia="en-GB"/>
        </w:rPr>
        <w:t xml:space="preserve">.  </w:t>
      </w:r>
      <w:r w:rsidRPr="009879D6">
        <w:rPr>
          <w:rFonts w:ascii="Arial" w:eastAsia="Times New Roman" w:hAnsi="Arial" w:cs="Arial"/>
          <w:b/>
          <w:bCs/>
          <w:color w:val="2F5496" w:themeColor="accent1" w:themeShade="BF"/>
          <w:sz w:val="24"/>
          <w:szCs w:val="24"/>
          <w:lang w:eastAsia="en-GB"/>
        </w:rPr>
        <w:t>Inclusion, Reasonable Adjustments and Support</w:t>
      </w:r>
    </w:p>
    <w:p w14:paraId="4D74E1D2" w14:textId="77777777" w:rsidR="009879D6" w:rsidRDefault="009879D6" w:rsidP="007E3FC3">
      <w:pPr>
        <w:spacing w:after="0" w:line="240" w:lineRule="auto"/>
        <w:jc w:val="both"/>
        <w:rPr>
          <w:rFonts w:ascii="Arial" w:eastAsia="Times New Roman" w:hAnsi="Arial" w:cs="Arial"/>
          <w:sz w:val="24"/>
          <w:szCs w:val="24"/>
          <w:lang w:eastAsia="en-GB"/>
        </w:rPr>
      </w:pPr>
    </w:p>
    <w:p w14:paraId="72E436D5" w14:textId="35926D39" w:rsidR="00291680" w:rsidRPr="007E3FC3" w:rsidRDefault="00291680" w:rsidP="007E3FC3">
      <w:pPr>
        <w:spacing w:after="0" w:line="240" w:lineRule="auto"/>
        <w:jc w:val="both"/>
        <w:rPr>
          <w:rFonts w:ascii="Arial" w:eastAsia="Times New Roman" w:hAnsi="Arial" w:cs="Arial"/>
          <w:sz w:val="24"/>
          <w:szCs w:val="24"/>
          <w:lang w:eastAsia="en-GB"/>
        </w:rPr>
      </w:pPr>
      <w:r w:rsidRPr="007E3FC3">
        <w:rPr>
          <w:rFonts w:ascii="Arial" w:eastAsia="Times New Roman" w:hAnsi="Arial" w:cs="Arial"/>
          <w:sz w:val="24"/>
          <w:szCs w:val="24"/>
          <w:lang w:eastAsia="en-GB"/>
        </w:rPr>
        <w:t xml:space="preserve">Attendance support reflects individual need. We apply a graduated approach </w:t>
      </w:r>
      <w:r w:rsidR="00AE06A2" w:rsidRPr="007E3FC3">
        <w:rPr>
          <w:rFonts w:ascii="Arial" w:eastAsia="Times New Roman" w:hAnsi="Arial" w:cs="Arial"/>
          <w:sz w:val="24"/>
          <w:szCs w:val="24"/>
          <w:lang w:eastAsia="en-GB"/>
        </w:rPr>
        <w:t xml:space="preserve">and </w:t>
      </w:r>
      <w:r w:rsidRPr="007E3FC3">
        <w:rPr>
          <w:rFonts w:ascii="Arial" w:eastAsia="Times New Roman" w:hAnsi="Arial" w:cs="Arial"/>
          <w:sz w:val="24"/>
          <w:szCs w:val="24"/>
          <w:lang w:eastAsia="en-GB"/>
        </w:rPr>
        <w:t>consider</w:t>
      </w:r>
      <w:r w:rsidR="00AE06A2" w:rsidRPr="007E3FC3">
        <w:rPr>
          <w:rFonts w:ascii="Arial" w:eastAsia="Times New Roman" w:hAnsi="Arial" w:cs="Arial"/>
          <w:sz w:val="24"/>
          <w:szCs w:val="24"/>
          <w:lang w:eastAsia="en-GB"/>
        </w:rPr>
        <w:t>, where appro</w:t>
      </w:r>
      <w:r w:rsidRPr="007E3FC3">
        <w:rPr>
          <w:rFonts w:ascii="Arial" w:eastAsia="Times New Roman" w:hAnsi="Arial" w:cs="Arial"/>
          <w:sz w:val="24"/>
          <w:szCs w:val="24"/>
          <w:lang w:eastAsia="en-GB"/>
        </w:rPr>
        <w:t>priate, implement</w:t>
      </w:r>
      <w:r w:rsidR="00AE06A2" w:rsidRPr="007E3FC3">
        <w:rPr>
          <w:rFonts w:ascii="Arial" w:eastAsia="Times New Roman" w:hAnsi="Arial" w:cs="Arial"/>
          <w:sz w:val="24"/>
          <w:szCs w:val="24"/>
          <w:lang w:eastAsia="en-GB"/>
        </w:rPr>
        <w:t>ing</w:t>
      </w:r>
      <w:r w:rsidRPr="007E3FC3">
        <w:rPr>
          <w:rFonts w:ascii="Arial" w:eastAsia="Times New Roman" w:hAnsi="Arial" w:cs="Arial"/>
          <w:sz w:val="24"/>
          <w:szCs w:val="24"/>
          <w:lang w:eastAsia="en-GB"/>
        </w:rPr>
        <w:t xml:space="preserve"> reasonable adjustments</w:t>
      </w:r>
      <w:r w:rsidR="00AE06A2" w:rsidRPr="007E3FC3">
        <w:rPr>
          <w:rFonts w:ascii="Arial" w:eastAsia="Times New Roman" w:hAnsi="Arial" w:cs="Arial"/>
          <w:sz w:val="24"/>
          <w:szCs w:val="24"/>
          <w:lang w:eastAsia="en-GB"/>
        </w:rPr>
        <w:t xml:space="preserve">. Adjustments are </w:t>
      </w:r>
      <w:r w:rsidRPr="007E3FC3">
        <w:rPr>
          <w:rFonts w:ascii="Arial" w:eastAsia="Times New Roman" w:hAnsi="Arial" w:cs="Arial"/>
          <w:sz w:val="24"/>
          <w:szCs w:val="24"/>
          <w:lang w:eastAsia="en-GB"/>
        </w:rPr>
        <w:t xml:space="preserve"> review</w:t>
      </w:r>
      <w:r w:rsidR="00AE06A2" w:rsidRPr="007E3FC3">
        <w:rPr>
          <w:rFonts w:ascii="Arial" w:eastAsia="Times New Roman" w:hAnsi="Arial" w:cs="Arial"/>
          <w:sz w:val="24"/>
          <w:szCs w:val="24"/>
          <w:lang w:eastAsia="en-GB"/>
        </w:rPr>
        <w:t>ed regularly</w:t>
      </w:r>
      <w:r w:rsidRPr="007E3FC3">
        <w:rPr>
          <w:rFonts w:ascii="Arial" w:eastAsia="Times New Roman" w:hAnsi="Arial" w:cs="Arial"/>
          <w:sz w:val="24"/>
          <w:szCs w:val="24"/>
          <w:lang w:eastAsia="en-GB"/>
        </w:rPr>
        <w:t xml:space="preserve"> to ensure they are working.</w:t>
      </w:r>
    </w:p>
    <w:p w14:paraId="6B781532" w14:textId="77777777" w:rsidR="009879D6" w:rsidRDefault="009879D6" w:rsidP="007E3FC3">
      <w:pPr>
        <w:spacing w:after="0" w:line="240" w:lineRule="auto"/>
        <w:jc w:val="both"/>
        <w:outlineLvl w:val="1"/>
        <w:rPr>
          <w:rFonts w:ascii="Arial" w:eastAsia="Times New Roman" w:hAnsi="Arial" w:cs="Arial"/>
          <w:b/>
          <w:bCs/>
          <w:sz w:val="24"/>
          <w:szCs w:val="24"/>
          <w:lang w:eastAsia="en-GB"/>
        </w:rPr>
      </w:pPr>
    </w:p>
    <w:p w14:paraId="381875A7" w14:textId="32365625" w:rsidR="00291680" w:rsidRPr="007E3FC3" w:rsidRDefault="00291680" w:rsidP="007E3FC3">
      <w:pPr>
        <w:spacing w:after="0" w:line="240" w:lineRule="auto"/>
        <w:jc w:val="both"/>
        <w:outlineLvl w:val="1"/>
        <w:rPr>
          <w:rFonts w:ascii="Arial" w:eastAsia="Times New Roman" w:hAnsi="Arial" w:cs="Arial"/>
          <w:b/>
          <w:bCs/>
          <w:sz w:val="24"/>
          <w:szCs w:val="24"/>
          <w:lang w:eastAsia="en-GB"/>
        </w:rPr>
      </w:pPr>
      <w:r w:rsidRPr="009879D6">
        <w:rPr>
          <w:rFonts w:ascii="Arial" w:eastAsia="Times New Roman" w:hAnsi="Arial" w:cs="Arial"/>
          <w:b/>
          <w:bCs/>
          <w:color w:val="2F5496" w:themeColor="accent1" w:themeShade="BF"/>
          <w:sz w:val="24"/>
          <w:szCs w:val="24"/>
          <w:lang w:eastAsia="en-GB"/>
        </w:rPr>
        <w:t>1</w:t>
      </w:r>
      <w:r w:rsidR="009879D6" w:rsidRPr="009879D6">
        <w:rPr>
          <w:rFonts w:ascii="Arial" w:eastAsia="Times New Roman" w:hAnsi="Arial" w:cs="Arial"/>
          <w:b/>
          <w:bCs/>
          <w:color w:val="2F5496" w:themeColor="accent1" w:themeShade="BF"/>
          <w:sz w:val="24"/>
          <w:szCs w:val="24"/>
          <w:lang w:eastAsia="en-GB"/>
        </w:rPr>
        <w:t xml:space="preserve">5. </w:t>
      </w:r>
      <w:r w:rsidRPr="009879D6">
        <w:rPr>
          <w:rFonts w:ascii="Arial" w:eastAsia="Times New Roman" w:hAnsi="Arial" w:cs="Arial"/>
          <w:b/>
          <w:bCs/>
          <w:color w:val="2F5496" w:themeColor="accent1" w:themeShade="BF"/>
          <w:sz w:val="24"/>
          <w:szCs w:val="24"/>
          <w:lang w:eastAsia="en-GB"/>
        </w:rPr>
        <w:t xml:space="preserve"> FE and Post</w:t>
      </w:r>
      <w:r w:rsidRPr="009879D6">
        <w:rPr>
          <w:rFonts w:ascii="Arial" w:eastAsia="Times New Roman" w:hAnsi="Arial" w:cs="Arial"/>
          <w:b/>
          <w:bCs/>
          <w:color w:val="2F5496" w:themeColor="accent1" w:themeShade="BF"/>
          <w:sz w:val="24"/>
          <w:szCs w:val="24"/>
          <w:lang w:eastAsia="en-GB"/>
        </w:rPr>
        <w:noBreakHyphen/>
        <w:t xml:space="preserve">16 Provisions </w:t>
      </w:r>
    </w:p>
    <w:p w14:paraId="5B629576" w14:textId="77777777" w:rsidR="009879D6" w:rsidRDefault="009879D6" w:rsidP="007E3FC3">
      <w:pPr>
        <w:spacing w:after="0" w:line="240" w:lineRule="auto"/>
        <w:jc w:val="both"/>
        <w:rPr>
          <w:rFonts w:ascii="Arial" w:eastAsia="Times New Roman" w:hAnsi="Arial" w:cs="Arial"/>
          <w:sz w:val="24"/>
          <w:szCs w:val="24"/>
          <w:lang w:eastAsia="en-GB"/>
        </w:rPr>
      </w:pPr>
    </w:p>
    <w:p w14:paraId="78AF6CD0" w14:textId="5331C086" w:rsidR="00291680" w:rsidRPr="007E3FC3" w:rsidRDefault="00291680" w:rsidP="007E3FC3">
      <w:pPr>
        <w:spacing w:after="0" w:line="240" w:lineRule="auto"/>
        <w:jc w:val="both"/>
        <w:rPr>
          <w:rFonts w:ascii="Arial" w:eastAsia="Times New Roman" w:hAnsi="Arial" w:cs="Arial"/>
          <w:sz w:val="24"/>
          <w:szCs w:val="24"/>
          <w:lang w:eastAsia="en-GB"/>
        </w:rPr>
      </w:pPr>
      <w:r w:rsidRPr="007E3FC3">
        <w:rPr>
          <w:rFonts w:ascii="Arial" w:eastAsia="Times New Roman" w:hAnsi="Arial" w:cs="Arial"/>
          <w:sz w:val="24"/>
          <w:szCs w:val="24"/>
          <w:lang w:eastAsia="en-GB"/>
        </w:rPr>
        <w:t>In post</w:t>
      </w:r>
      <w:r w:rsidRPr="007E3FC3">
        <w:rPr>
          <w:rFonts w:ascii="Arial" w:eastAsia="Times New Roman" w:hAnsi="Arial" w:cs="Arial"/>
          <w:sz w:val="24"/>
          <w:szCs w:val="24"/>
          <w:lang w:eastAsia="en-GB"/>
        </w:rPr>
        <w:noBreakHyphen/>
        <w:t>16, attendance is recorded per session/module. Off</w:t>
      </w:r>
      <w:r w:rsidRPr="007E3FC3">
        <w:rPr>
          <w:rFonts w:ascii="Arial" w:eastAsia="Times New Roman" w:hAnsi="Arial" w:cs="Arial"/>
          <w:sz w:val="24"/>
          <w:szCs w:val="24"/>
          <w:lang w:eastAsia="en-GB"/>
        </w:rPr>
        <w:noBreakHyphen/>
        <w:t>site/placement attendance is captured via the agreed mechanism. For apprenticeships/industry placements, providers and employers follow agreed absence</w:t>
      </w:r>
      <w:r w:rsidRPr="007E3FC3">
        <w:rPr>
          <w:rFonts w:ascii="Arial" w:eastAsia="Times New Roman" w:hAnsi="Arial" w:cs="Arial"/>
          <w:sz w:val="24"/>
          <w:szCs w:val="24"/>
          <w:lang w:eastAsia="en-GB"/>
        </w:rPr>
        <w:noBreakHyphen/>
        <w:t>reporting timelines . If bursary or financial support is attendance</w:t>
      </w:r>
      <w:r w:rsidRPr="007E3FC3">
        <w:rPr>
          <w:rFonts w:ascii="Arial" w:eastAsia="Times New Roman" w:hAnsi="Arial" w:cs="Arial"/>
          <w:sz w:val="24"/>
          <w:szCs w:val="24"/>
          <w:lang w:eastAsia="en-GB"/>
        </w:rPr>
        <w:noBreakHyphen/>
        <w:t>linked, sites publish criteria and appeals .</w:t>
      </w:r>
    </w:p>
    <w:p w14:paraId="32588519" w14:textId="77777777" w:rsidR="009879D6" w:rsidRDefault="009879D6" w:rsidP="007E3FC3">
      <w:pPr>
        <w:spacing w:after="0" w:line="240" w:lineRule="auto"/>
        <w:jc w:val="both"/>
        <w:outlineLvl w:val="1"/>
        <w:rPr>
          <w:rFonts w:ascii="Arial" w:eastAsia="Times New Roman" w:hAnsi="Arial" w:cs="Arial"/>
          <w:b/>
          <w:bCs/>
          <w:sz w:val="24"/>
          <w:szCs w:val="24"/>
          <w:lang w:eastAsia="en-GB"/>
        </w:rPr>
      </w:pPr>
    </w:p>
    <w:p w14:paraId="7CEE6776" w14:textId="10217126" w:rsidR="00291680" w:rsidRDefault="009879D6" w:rsidP="007E3FC3">
      <w:pPr>
        <w:spacing w:after="0" w:line="240" w:lineRule="auto"/>
        <w:jc w:val="both"/>
        <w:outlineLvl w:val="1"/>
        <w:rPr>
          <w:rFonts w:ascii="Arial" w:eastAsia="Times New Roman" w:hAnsi="Arial" w:cs="Arial"/>
          <w:b/>
          <w:bCs/>
          <w:color w:val="2F5496" w:themeColor="accent1" w:themeShade="BF"/>
          <w:sz w:val="24"/>
          <w:szCs w:val="24"/>
          <w:lang w:eastAsia="en-GB"/>
        </w:rPr>
      </w:pPr>
      <w:r w:rsidRPr="009879D6">
        <w:rPr>
          <w:rFonts w:ascii="Arial" w:eastAsia="Times New Roman" w:hAnsi="Arial" w:cs="Arial"/>
          <w:b/>
          <w:bCs/>
          <w:color w:val="2F5496" w:themeColor="accent1" w:themeShade="BF"/>
          <w:sz w:val="24"/>
          <w:szCs w:val="24"/>
          <w:lang w:eastAsia="en-GB"/>
        </w:rPr>
        <w:lastRenderedPageBreak/>
        <w:t xml:space="preserve">16.  </w:t>
      </w:r>
      <w:r w:rsidR="00291680" w:rsidRPr="009879D6">
        <w:rPr>
          <w:rFonts w:ascii="Arial" w:eastAsia="Times New Roman" w:hAnsi="Arial" w:cs="Arial"/>
          <w:b/>
          <w:bCs/>
          <w:color w:val="2F5496" w:themeColor="accent1" w:themeShade="BF"/>
          <w:sz w:val="24"/>
          <w:szCs w:val="24"/>
          <w:lang w:eastAsia="en-GB"/>
        </w:rPr>
        <w:t>Data, Reporting and Privacy</w:t>
      </w:r>
    </w:p>
    <w:p w14:paraId="6DFE7E1E" w14:textId="77777777" w:rsidR="009879D6" w:rsidRPr="009879D6" w:rsidRDefault="009879D6" w:rsidP="007E3FC3">
      <w:pPr>
        <w:spacing w:after="0" w:line="240" w:lineRule="auto"/>
        <w:jc w:val="both"/>
        <w:outlineLvl w:val="1"/>
        <w:rPr>
          <w:rFonts w:ascii="Arial" w:eastAsia="Times New Roman" w:hAnsi="Arial" w:cs="Arial"/>
          <w:b/>
          <w:bCs/>
          <w:color w:val="2F5496" w:themeColor="accent1" w:themeShade="BF"/>
          <w:sz w:val="24"/>
          <w:szCs w:val="24"/>
          <w:lang w:eastAsia="en-GB"/>
        </w:rPr>
      </w:pPr>
    </w:p>
    <w:p w14:paraId="61041C77" w14:textId="3E045BE5" w:rsidR="00291680" w:rsidRPr="007E3FC3" w:rsidRDefault="00291680" w:rsidP="007E3FC3">
      <w:pPr>
        <w:spacing w:after="0" w:line="240" w:lineRule="auto"/>
        <w:jc w:val="both"/>
        <w:rPr>
          <w:rFonts w:ascii="Arial" w:eastAsia="Times New Roman" w:hAnsi="Arial" w:cs="Arial"/>
          <w:sz w:val="24"/>
          <w:szCs w:val="24"/>
          <w:lang w:eastAsia="en-GB"/>
        </w:rPr>
      </w:pPr>
      <w:r w:rsidRPr="007E3FC3">
        <w:rPr>
          <w:rFonts w:ascii="Arial" w:eastAsia="Times New Roman" w:hAnsi="Arial" w:cs="Arial"/>
          <w:sz w:val="24"/>
          <w:szCs w:val="24"/>
          <w:lang w:eastAsia="en-GB"/>
        </w:rPr>
        <w:t>We value accuracy and proportionality. Sites keep clean registers, contact logs, escalation records and outcomes. Attendance data is processed lawfully and transparently; privacy notices and retention schedules are published. Any statutory returns and local authority submissions are completed to timetable</w:t>
      </w:r>
      <w:r w:rsidR="00AE06A2" w:rsidRPr="007E3FC3">
        <w:rPr>
          <w:rFonts w:ascii="Arial" w:eastAsia="Times New Roman" w:hAnsi="Arial" w:cs="Arial"/>
          <w:sz w:val="24"/>
          <w:szCs w:val="24"/>
          <w:lang w:eastAsia="en-GB"/>
        </w:rPr>
        <w:t xml:space="preserve">. </w:t>
      </w:r>
    </w:p>
    <w:p w14:paraId="4828CA21" w14:textId="77777777" w:rsidR="009879D6" w:rsidRDefault="009879D6" w:rsidP="007E3FC3">
      <w:pPr>
        <w:spacing w:after="0" w:line="240" w:lineRule="auto"/>
        <w:jc w:val="both"/>
        <w:rPr>
          <w:rFonts w:ascii="Arial" w:eastAsia="Times New Roman" w:hAnsi="Arial" w:cs="Arial"/>
          <w:i/>
          <w:iCs/>
          <w:sz w:val="24"/>
          <w:szCs w:val="24"/>
          <w:lang w:eastAsia="en-GB"/>
        </w:rPr>
      </w:pPr>
    </w:p>
    <w:p w14:paraId="33D8AE40" w14:textId="2AE8202D" w:rsidR="00AE06A2" w:rsidRPr="007E3FC3" w:rsidRDefault="00AE06A2" w:rsidP="007E3FC3">
      <w:pPr>
        <w:spacing w:after="0" w:line="240" w:lineRule="auto"/>
        <w:jc w:val="both"/>
        <w:rPr>
          <w:rFonts w:ascii="Arial" w:eastAsia="Times New Roman" w:hAnsi="Arial" w:cs="Arial"/>
          <w:i/>
          <w:iCs/>
          <w:sz w:val="24"/>
          <w:szCs w:val="24"/>
          <w:lang w:eastAsia="en-GB"/>
        </w:rPr>
      </w:pPr>
      <w:r w:rsidRPr="007E3FC3">
        <w:rPr>
          <w:rFonts w:ascii="Arial" w:eastAsia="Times New Roman" w:hAnsi="Arial" w:cs="Arial"/>
          <w:i/>
          <w:iCs/>
          <w:sz w:val="24"/>
          <w:szCs w:val="24"/>
          <w:lang w:eastAsia="en-GB"/>
        </w:rPr>
        <w:t xml:space="preserve">See our </w:t>
      </w:r>
      <w:r w:rsidR="00D74AE3">
        <w:rPr>
          <w:rFonts w:ascii="Arial" w:eastAsia="Times New Roman" w:hAnsi="Arial" w:cs="Arial"/>
          <w:i/>
          <w:iCs/>
          <w:sz w:val="24"/>
          <w:szCs w:val="24"/>
          <w:lang w:eastAsia="en-GB"/>
        </w:rPr>
        <w:t>Data Protection Policy</w:t>
      </w:r>
      <w:r w:rsidRPr="007E3FC3">
        <w:rPr>
          <w:rFonts w:ascii="Arial" w:eastAsia="Times New Roman" w:hAnsi="Arial" w:cs="Arial"/>
          <w:i/>
          <w:iCs/>
          <w:sz w:val="24"/>
          <w:szCs w:val="24"/>
          <w:lang w:eastAsia="en-GB"/>
        </w:rPr>
        <w:t xml:space="preserve"> for the full pathway.</w:t>
      </w:r>
    </w:p>
    <w:p w14:paraId="1F8A6B61" w14:textId="54FC513C" w:rsidR="00291680" w:rsidRPr="007E3FC3" w:rsidRDefault="00291680" w:rsidP="007E3FC3">
      <w:pPr>
        <w:spacing w:after="0" w:line="240" w:lineRule="auto"/>
        <w:jc w:val="both"/>
        <w:rPr>
          <w:rFonts w:ascii="Arial" w:eastAsia="Times New Roman" w:hAnsi="Arial" w:cs="Arial"/>
          <w:sz w:val="24"/>
          <w:szCs w:val="24"/>
          <w:lang w:eastAsia="en-GB"/>
        </w:rPr>
      </w:pPr>
    </w:p>
    <w:p w14:paraId="1C463E7C" w14:textId="64C07F29" w:rsidR="00291680" w:rsidRPr="009879D6" w:rsidRDefault="009879D6" w:rsidP="007E3FC3">
      <w:pPr>
        <w:spacing w:after="0" w:line="240" w:lineRule="auto"/>
        <w:jc w:val="both"/>
        <w:outlineLvl w:val="1"/>
        <w:rPr>
          <w:rFonts w:ascii="Arial" w:eastAsia="Times New Roman" w:hAnsi="Arial" w:cs="Arial"/>
          <w:b/>
          <w:bCs/>
          <w:color w:val="2F5496" w:themeColor="accent1" w:themeShade="BF"/>
          <w:sz w:val="24"/>
          <w:szCs w:val="24"/>
          <w:lang w:eastAsia="en-GB"/>
        </w:rPr>
      </w:pPr>
      <w:r w:rsidRPr="009879D6">
        <w:rPr>
          <w:rFonts w:ascii="Arial" w:eastAsia="Times New Roman" w:hAnsi="Arial" w:cs="Arial"/>
          <w:b/>
          <w:bCs/>
          <w:color w:val="2F5496" w:themeColor="accent1" w:themeShade="BF"/>
          <w:sz w:val="24"/>
          <w:szCs w:val="24"/>
          <w:lang w:eastAsia="en-GB"/>
        </w:rPr>
        <w:t xml:space="preserve">17. </w:t>
      </w:r>
      <w:r w:rsidR="00291680" w:rsidRPr="009879D6">
        <w:rPr>
          <w:rFonts w:ascii="Arial" w:eastAsia="Times New Roman" w:hAnsi="Arial" w:cs="Arial"/>
          <w:b/>
          <w:bCs/>
          <w:color w:val="2F5496" w:themeColor="accent1" w:themeShade="BF"/>
          <w:sz w:val="24"/>
          <w:szCs w:val="24"/>
          <w:lang w:eastAsia="en-GB"/>
        </w:rPr>
        <w:t xml:space="preserve"> Monitoring, KPIs and Assurance</w:t>
      </w:r>
    </w:p>
    <w:p w14:paraId="3FF714F2" w14:textId="77777777" w:rsidR="009879D6" w:rsidRDefault="009879D6" w:rsidP="007E3FC3">
      <w:pPr>
        <w:spacing w:after="0" w:line="240" w:lineRule="auto"/>
        <w:jc w:val="both"/>
        <w:rPr>
          <w:rFonts w:ascii="Arial" w:eastAsia="Times New Roman" w:hAnsi="Arial" w:cs="Arial"/>
          <w:sz w:val="24"/>
          <w:szCs w:val="24"/>
          <w:lang w:eastAsia="en-GB"/>
        </w:rPr>
      </w:pPr>
    </w:p>
    <w:p w14:paraId="4DD7D125" w14:textId="47DB37C3" w:rsidR="00291680" w:rsidRPr="007E3FC3" w:rsidRDefault="00291680" w:rsidP="007E3FC3">
      <w:pPr>
        <w:spacing w:after="0" w:line="240" w:lineRule="auto"/>
        <w:jc w:val="both"/>
        <w:rPr>
          <w:rFonts w:ascii="Arial" w:eastAsia="Times New Roman" w:hAnsi="Arial" w:cs="Arial"/>
          <w:sz w:val="24"/>
          <w:szCs w:val="24"/>
          <w:lang w:eastAsia="en-GB"/>
        </w:rPr>
      </w:pPr>
      <w:r w:rsidRPr="007E3FC3">
        <w:rPr>
          <w:rFonts w:ascii="Arial" w:eastAsia="Times New Roman" w:hAnsi="Arial" w:cs="Arial"/>
          <w:sz w:val="24"/>
          <w:szCs w:val="24"/>
          <w:lang w:eastAsia="en-GB"/>
        </w:rPr>
        <w:t>Leaders review attendance at least termly (and more frequently if risk indicates). We track:</w:t>
      </w:r>
    </w:p>
    <w:p w14:paraId="6B7F57D3" w14:textId="77777777" w:rsidR="00291680" w:rsidRPr="007E3FC3" w:rsidRDefault="00291680" w:rsidP="007E3FC3">
      <w:pPr>
        <w:numPr>
          <w:ilvl w:val="0"/>
          <w:numId w:val="19"/>
        </w:numPr>
        <w:spacing w:after="0" w:line="240" w:lineRule="auto"/>
        <w:jc w:val="both"/>
        <w:rPr>
          <w:rFonts w:ascii="Arial" w:eastAsia="Times New Roman" w:hAnsi="Arial" w:cs="Arial"/>
          <w:sz w:val="24"/>
          <w:szCs w:val="24"/>
          <w:lang w:eastAsia="en-GB"/>
        </w:rPr>
      </w:pPr>
      <w:r w:rsidRPr="007E3FC3">
        <w:rPr>
          <w:rFonts w:ascii="Arial" w:eastAsia="Times New Roman" w:hAnsi="Arial" w:cs="Arial"/>
          <w:sz w:val="24"/>
          <w:szCs w:val="24"/>
          <w:lang w:eastAsia="en-GB"/>
        </w:rPr>
        <w:t>overall attendance % and trend;</w:t>
      </w:r>
    </w:p>
    <w:p w14:paraId="0F591C43" w14:textId="36458EE3" w:rsidR="00291680" w:rsidRPr="007E3FC3" w:rsidRDefault="00291680" w:rsidP="007E3FC3">
      <w:pPr>
        <w:numPr>
          <w:ilvl w:val="0"/>
          <w:numId w:val="19"/>
        </w:numPr>
        <w:spacing w:after="0" w:line="240" w:lineRule="auto"/>
        <w:jc w:val="both"/>
        <w:rPr>
          <w:rFonts w:ascii="Arial" w:eastAsia="Times New Roman" w:hAnsi="Arial" w:cs="Arial"/>
          <w:sz w:val="24"/>
          <w:szCs w:val="24"/>
          <w:lang w:eastAsia="en-GB"/>
        </w:rPr>
      </w:pPr>
      <w:r w:rsidRPr="007E3FC3">
        <w:rPr>
          <w:rFonts w:ascii="Arial" w:eastAsia="Times New Roman" w:hAnsi="Arial" w:cs="Arial"/>
          <w:sz w:val="24"/>
          <w:szCs w:val="24"/>
          <w:lang w:eastAsia="en-GB"/>
        </w:rPr>
        <w:t>Persistent Absence rate ;</w:t>
      </w:r>
    </w:p>
    <w:p w14:paraId="689DEB50" w14:textId="25875AC1" w:rsidR="00291680" w:rsidRPr="007E3FC3" w:rsidRDefault="00291680" w:rsidP="007E3FC3">
      <w:pPr>
        <w:numPr>
          <w:ilvl w:val="0"/>
          <w:numId w:val="19"/>
        </w:numPr>
        <w:spacing w:after="0" w:line="240" w:lineRule="auto"/>
        <w:jc w:val="both"/>
        <w:rPr>
          <w:rFonts w:ascii="Arial" w:eastAsia="Times New Roman" w:hAnsi="Arial" w:cs="Arial"/>
          <w:sz w:val="24"/>
          <w:szCs w:val="24"/>
          <w:lang w:eastAsia="en-GB"/>
        </w:rPr>
      </w:pPr>
      <w:r w:rsidRPr="007E3FC3">
        <w:rPr>
          <w:rFonts w:ascii="Arial" w:eastAsia="Times New Roman" w:hAnsi="Arial" w:cs="Arial"/>
          <w:sz w:val="24"/>
          <w:szCs w:val="24"/>
          <w:lang w:eastAsia="en-GB"/>
        </w:rPr>
        <w:t>Severe Absence rate ;</w:t>
      </w:r>
    </w:p>
    <w:p w14:paraId="0D594604" w14:textId="77777777" w:rsidR="00291680" w:rsidRPr="007E3FC3" w:rsidRDefault="00291680" w:rsidP="007E3FC3">
      <w:pPr>
        <w:numPr>
          <w:ilvl w:val="0"/>
          <w:numId w:val="19"/>
        </w:numPr>
        <w:spacing w:after="0" w:line="240" w:lineRule="auto"/>
        <w:jc w:val="both"/>
        <w:rPr>
          <w:rFonts w:ascii="Arial" w:eastAsia="Times New Roman" w:hAnsi="Arial" w:cs="Arial"/>
          <w:sz w:val="24"/>
          <w:szCs w:val="24"/>
          <w:lang w:eastAsia="en-GB"/>
        </w:rPr>
      </w:pPr>
      <w:r w:rsidRPr="007E3FC3">
        <w:rPr>
          <w:rFonts w:ascii="Arial" w:eastAsia="Times New Roman" w:hAnsi="Arial" w:cs="Arial"/>
          <w:sz w:val="24"/>
          <w:szCs w:val="24"/>
          <w:lang w:eastAsia="en-GB"/>
        </w:rPr>
        <w:t>unauthorised absence %;</w:t>
      </w:r>
    </w:p>
    <w:p w14:paraId="34DFB4C9" w14:textId="77777777" w:rsidR="00291680" w:rsidRPr="007E3FC3" w:rsidRDefault="00291680" w:rsidP="007E3FC3">
      <w:pPr>
        <w:numPr>
          <w:ilvl w:val="0"/>
          <w:numId w:val="19"/>
        </w:numPr>
        <w:spacing w:after="0" w:line="240" w:lineRule="auto"/>
        <w:jc w:val="both"/>
        <w:rPr>
          <w:rFonts w:ascii="Arial" w:eastAsia="Times New Roman" w:hAnsi="Arial" w:cs="Arial"/>
          <w:sz w:val="24"/>
          <w:szCs w:val="24"/>
          <w:lang w:eastAsia="en-GB"/>
        </w:rPr>
      </w:pPr>
      <w:r w:rsidRPr="007E3FC3">
        <w:rPr>
          <w:rFonts w:ascii="Arial" w:eastAsia="Times New Roman" w:hAnsi="Arial" w:cs="Arial"/>
          <w:sz w:val="24"/>
          <w:szCs w:val="24"/>
          <w:lang w:eastAsia="en-GB"/>
        </w:rPr>
        <w:t>punctuality (late before/after register closes);</w:t>
      </w:r>
    </w:p>
    <w:p w14:paraId="052758BE" w14:textId="36B3C167" w:rsidR="00291680" w:rsidRPr="007E3FC3" w:rsidRDefault="00291680" w:rsidP="007E3FC3">
      <w:pPr>
        <w:numPr>
          <w:ilvl w:val="0"/>
          <w:numId w:val="19"/>
        </w:numPr>
        <w:spacing w:after="0" w:line="240" w:lineRule="auto"/>
        <w:jc w:val="both"/>
        <w:rPr>
          <w:rFonts w:ascii="Arial" w:eastAsia="Times New Roman" w:hAnsi="Arial" w:cs="Arial"/>
          <w:sz w:val="24"/>
          <w:szCs w:val="24"/>
          <w:lang w:eastAsia="en-GB"/>
        </w:rPr>
      </w:pPr>
      <w:r w:rsidRPr="007E3FC3">
        <w:rPr>
          <w:rFonts w:ascii="Arial" w:eastAsia="Times New Roman" w:hAnsi="Arial" w:cs="Arial"/>
          <w:sz w:val="24"/>
          <w:szCs w:val="24"/>
          <w:lang w:eastAsia="en-GB"/>
        </w:rPr>
        <w:t xml:space="preserve">subgroup analysis (e.g., </w:t>
      </w:r>
      <w:r w:rsidRPr="007E3FC3">
        <w:rPr>
          <w:rFonts w:ascii="Arial" w:eastAsia="Times New Roman" w:hAnsi="Arial" w:cs="Arial"/>
          <w:b/>
          <w:bCs/>
          <w:sz w:val="24"/>
          <w:szCs w:val="24"/>
          <w:lang w:eastAsia="en-GB"/>
        </w:rPr>
        <w:t>SEND</w:t>
      </w:r>
      <w:r w:rsidRPr="007E3FC3">
        <w:rPr>
          <w:rFonts w:ascii="Arial" w:eastAsia="Times New Roman" w:hAnsi="Arial" w:cs="Arial"/>
          <w:sz w:val="24"/>
          <w:szCs w:val="24"/>
          <w:lang w:eastAsia="en-GB"/>
        </w:rPr>
        <w:t>, disadvantage, care</w:t>
      </w:r>
      <w:r w:rsidRPr="007E3FC3">
        <w:rPr>
          <w:rFonts w:ascii="Arial" w:eastAsia="Times New Roman" w:hAnsi="Arial" w:cs="Arial"/>
          <w:sz w:val="24"/>
          <w:szCs w:val="24"/>
          <w:lang w:eastAsia="en-GB"/>
        </w:rPr>
        <w:noBreakHyphen/>
        <w:t>experienced, young carers, EAL, medical needs);</w:t>
      </w:r>
    </w:p>
    <w:p w14:paraId="51841CB5" w14:textId="77777777" w:rsidR="00291680" w:rsidRPr="007E3FC3" w:rsidRDefault="00291680" w:rsidP="007E3FC3">
      <w:pPr>
        <w:numPr>
          <w:ilvl w:val="0"/>
          <w:numId w:val="19"/>
        </w:numPr>
        <w:spacing w:after="0" w:line="240" w:lineRule="auto"/>
        <w:jc w:val="both"/>
        <w:rPr>
          <w:rFonts w:ascii="Arial" w:eastAsia="Times New Roman" w:hAnsi="Arial" w:cs="Arial"/>
          <w:sz w:val="24"/>
          <w:szCs w:val="24"/>
          <w:lang w:eastAsia="en-GB"/>
        </w:rPr>
      </w:pPr>
      <w:r w:rsidRPr="007E3FC3">
        <w:rPr>
          <w:rFonts w:ascii="Arial" w:eastAsia="Times New Roman" w:hAnsi="Arial" w:cs="Arial"/>
          <w:sz w:val="24"/>
          <w:szCs w:val="24"/>
          <w:lang w:eastAsia="en-GB"/>
        </w:rPr>
        <w:t>timeliness and impact of interventions; and</w:t>
      </w:r>
    </w:p>
    <w:p w14:paraId="544E219F" w14:textId="77777777" w:rsidR="00291680" w:rsidRPr="007E3FC3" w:rsidRDefault="00291680" w:rsidP="007E3FC3">
      <w:pPr>
        <w:numPr>
          <w:ilvl w:val="0"/>
          <w:numId w:val="19"/>
        </w:numPr>
        <w:spacing w:after="0" w:line="240" w:lineRule="auto"/>
        <w:jc w:val="both"/>
        <w:rPr>
          <w:rFonts w:ascii="Arial" w:eastAsia="Times New Roman" w:hAnsi="Arial" w:cs="Arial"/>
          <w:sz w:val="24"/>
          <w:szCs w:val="24"/>
          <w:lang w:eastAsia="en-GB"/>
        </w:rPr>
      </w:pPr>
      <w:r w:rsidRPr="007E3FC3">
        <w:rPr>
          <w:rFonts w:ascii="Arial" w:eastAsia="Times New Roman" w:hAnsi="Arial" w:cs="Arial"/>
          <w:sz w:val="24"/>
          <w:szCs w:val="24"/>
          <w:lang w:eastAsia="en-GB"/>
        </w:rPr>
        <w:t>safeguarding referrals arising from attendance.</w:t>
      </w:r>
    </w:p>
    <w:p w14:paraId="5767DFE2" w14:textId="77777777" w:rsidR="009879D6" w:rsidRDefault="009879D6" w:rsidP="007E3FC3">
      <w:pPr>
        <w:spacing w:after="0" w:line="240" w:lineRule="auto"/>
        <w:jc w:val="both"/>
        <w:rPr>
          <w:rFonts w:ascii="Arial" w:eastAsia="Times New Roman" w:hAnsi="Arial" w:cs="Arial"/>
          <w:sz w:val="24"/>
          <w:szCs w:val="24"/>
          <w:lang w:eastAsia="en-GB"/>
        </w:rPr>
      </w:pPr>
    </w:p>
    <w:p w14:paraId="546CB0BE" w14:textId="04EB7158" w:rsidR="00291680" w:rsidRPr="007E3FC3" w:rsidRDefault="00291680" w:rsidP="007E3FC3">
      <w:pPr>
        <w:spacing w:after="0" w:line="240" w:lineRule="auto"/>
        <w:jc w:val="both"/>
        <w:rPr>
          <w:rFonts w:ascii="Arial" w:eastAsia="Times New Roman" w:hAnsi="Arial" w:cs="Arial"/>
          <w:sz w:val="24"/>
          <w:szCs w:val="24"/>
          <w:lang w:eastAsia="en-GB"/>
        </w:rPr>
      </w:pPr>
      <w:r w:rsidRPr="007E3FC3">
        <w:rPr>
          <w:rFonts w:ascii="Arial" w:eastAsia="Times New Roman" w:hAnsi="Arial" w:cs="Arial"/>
          <w:sz w:val="24"/>
          <w:szCs w:val="24"/>
          <w:lang w:eastAsia="en-GB"/>
        </w:rPr>
        <w:t xml:space="preserve">Findings inform </w:t>
      </w:r>
      <w:r w:rsidR="007C2C2F" w:rsidRPr="007E3FC3">
        <w:rPr>
          <w:rFonts w:ascii="Arial" w:eastAsia="Times New Roman" w:hAnsi="Arial" w:cs="Arial"/>
          <w:sz w:val="24"/>
          <w:szCs w:val="24"/>
          <w:lang w:eastAsia="en-GB"/>
        </w:rPr>
        <w:t>our</w:t>
      </w:r>
      <w:r w:rsidRPr="007E3FC3">
        <w:rPr>
          <w:rFonts w:ascii="Arial" w:eastAsia="Times New Roman" w:hAnsi="Arial" w:cs="Arial"/>
          <w:sz w:val="24"/>
          <w:szCs w:val="24"/>
          <w:lang w:eastAsia="en-GB"/>
        </w:rPr>
        <w:t xml:space="preserve"> improvement plan and governance/board reporting. Inspection conversations focus on culture, systems and impact; this section provides the evidence trail.</w:t>
      </w:r>
    </w:p>
    <w:p w14:paraId="68C55D03" w14:textId="621A40D4" w:rsidR="00291680" w:rsidRPr="007E3FC3" w:rsidRDefault="00291680" w:rsidP="007E3FC3">
      <w:pPr>
        <w:spacing w:after="0" w:line="240" w:lineRule="auto"/>
        <w:jc w:val="both"/>
        <w:rPr>
          <w:rFonts w:ascii="Arial" w:eastAsia="Times New Roman" w:hAnsi="Arial" w:cs="Arial"/>
          <w:sz w:val="24"/>
          <w:szCs w:val="24"/>
          <w:lang w:eastAsia="en-GB"/>
        </w:rPr>
      </w:pPr>
    </w:p>
    <w:p w14:paraId="768E1CD2" w14:textId="4CBD85A1" w:rsidR="00291680" w:rsidRPr="009879D6" w:rsidRDefault="00291680" w:rsidP="007E3FC3">
      <w:pPr>
        <w:spacing w:after="0" w:line="240" w:lineRule="auto"/>
        <w:jc w:val="both"/>
        <w:outlineLvl w:val="1"/>
        <w:rPr>
          <w:rFonts w:ascii="Arial" w:eastAsia="Times New Roman" w:hAnsi="Arial" w:cs="Arial"/>
          <w:b/>
          <w:bCs/>
          <w:color w:val="2F5496" w:themeColor="accent1" w:themeShade="BF"/>
          <w:sz w:val="24"/>
          <w:szCs w:val="24"/>
          <w:lang w:eastAsia="en-GB"/>
        </w:rPr>
      </w:pPr>
      <w:r w:rsidRPr="009879D6">
        <w:rPr>
          <w:rFonts w:ascii="Arial" w:eastAsia="Times New Roman" w:hAnsi="Arial" w:cs="Arial"/>
          <w:b/>
          <w:bCs/>
          <w:color w:val="2F5496" w:themeColor="accent1" w:themeShade="BF"/>
          <w:sz w:val="24"/>
          <w:szCs w:val="24"/>
          <w:lang w:eastAsia="en-GB"/>
        </w:rPr>
        <w:t>1</w:t>
      </w:r>
      <w:r w:rsidR="009879D6">
        <w:rPr>
          <w:rFonts w:ascii="Arial" w:eastAsia="Times New Roman" w:hAnsi="Arial" w:cs="Arial"/>
          <w:b/>
          <w:bCs/>
          <w:color w:val="2F5496" w:themeColor="accent1" w:themeShade="BF"/>
          <w:sz w:val="24"/>
          <w:szCs w:val="24"/>
          <w:lang w:eastAsia="en-GB"/>
        </w:rPr>
        <w:t xml:space="preserve">8.  </w:t>
      </w:r>
      <w:r w:rsidRPr="009879D6">
        <w:rPr>
          <w:rFonts w:ascii="Arial" w:eastAsia="Times New Roman" w:hAnsi="Arial" w:cs="Arial"/>
          <w:b/>
          <w:bCs/>
          <w:color w:val="2F5496" w:themeColor="accent1" w:themeShade="BF"/>
          <w:sz w:val="24"/>
          <w:szCs w:val="24"/>
          <w:lang w:eastAsia="en-GB"/>
        </w:rPr>
        <w:t>Roles and Responsibilities (Summary)</w:t>
      </w:r>
    </w:p>
    <w:p w14:paraId="5B0D2DE9" w14:textId="77777777" w:rsidR="009879D6" w:rsidRDefault="009879D6" w:rsidP="007E3FC3">
      <w:pPr>
        <w:spacing w:after="0" w:line="240" w:lineRule="auto"/>
        <w:jc w:val="both"/>
        <w:rPr>
          <w:rFonts w:ascii="Arial" w:eastAsia="Times New Roman" w:hAnsi="Arial" w:cs="Arial"/>
          <w:sz w:val="24"/>
          <w:szCs w:val="24"/>
          <w:lang w:eastAsia="en-GB"/>
        </w:rPr>
      </w:pPr>
    </w:p>
    <w:p w14:paraId="44F4913C" w14:textId="1DBC476F" w:rsidR="00291680" w:rsidRPr="007E3FC3" w:rsidRDefault="00291680" w:rsidP="007E3FC3">
      <w:pPr>
        <w:spacing w:after="0" w:line="240" w:lineRule="auto"/>
        <w:jc w:val="both"/>
        <w:rPr>
          <w:rFonts w:ascii="Arial" w:eastAsia="Times New Roman" w:hAnsi="Arial" w:cs="Arial"/>
          <w:sz w:val="24"/>
          <w:szCs w:val="24"/>
          <w:lang w:eastAsia="en-GB"/>
        </w:rPr>
      </w:pPr>
      <w:r w:rsidRPr="007E3FC3">
        <w:rPr>
          <w:rFonts w:ascii="Arial" w:eastAsia="Times New Roman" w:hAnsi="Arial" w:cs="Arial"/>
          <w:sz w:val="24"/>
          <w:szCs w:val="24"/>
          <w:lang w:eastAsia="en-GB"/>
        </w:rPr>
        <w:t>Everyone has a part to play; clarity prevents drift.</w:t>
      </w:r>
    </w:p>
    <w:p w14:paraId="7E51CAA2" w14:textId="2077FC8E" w:rsidR="009879D6" w:rsidRDefault="00291680" w:rsidP="007E3FC3">
      <w:pPr>
        <w:spacing w:after="0" w:line="240" w:lineRule="auto"/>
        <w:jc w:val="both"/>
        <w:rPr>
          <w:rFonts w:ascii="Arial" w:eastAsia="Times New Roman" w:hAnsi="Arial" w:cs="Arial"/>
          <w:sz w:val="24"/>
          <w:szCs w:val="24"/>
          <w:lang w:eastAsia="en-GB"/>
        </w:rPr>
      </w:pPr>
      <w:r w:rsidRPr="007E3FC3">
        <w:rPr>
          <w:rFonts w:ascii="Arial" w:eastAsia="Times New Roman" w:hAnsi="Arial" w:cs="Arial"/>
          <w:b/>
          <w:bCs/>
          <w:sz w:val="24"/>
          <w:szCs w:val="24"/>
          <w:lang w:eastAsia="en-GB"/>
        </w:rPr>
        <w:t>Learners</w:t>
      </w:r>
      <w:r w:rsidRPr="007E3FC3">
        <w:rPr>
          <w:rFonts w:ascii="Arial" w:eastAsia="Times New Roman" w:hAnsi="Arial" w:cs="Arial"/>
          <w:sz w:val="24"/>
          <w:szCs w:val="24"/>
          <w:lang w:eastAsia="en-GB"/>
        </w:rPr>
        <w:t xml:space="preserve"> — Attend; be on time; engage with agreed support</w:t>
      </w:r>
      <w:r w:rsidR="009879D6">
        <w:rPr>
          <w:rFonts w:ascii="Arial" w:eastAsia="Times New Roman" w:hAnsi="Arial" w:cs="Arial"/>
          <w:sz w:val="24"/>
          <w:szCs w:val="24"/>
          <w:lang w:eastAsia="en-GB"/>
        </w:rPr>
        <w:t>.</w:t>
      </w:r>
    </w:p>
    <w:p w14:paraId="6A5D36A2" w14:textId="3620A509" w:rsidR="009879D6" w:rsidRDefault="00291680" w:rsidP="007E3FC3">
      <w:pPr>
        <w:spacing w:after="0" w:line="240" w:lineRule="auto"/>
        <w:jc w:val="both"/>
        <w:rPr>
          <w:rFonts w:ascii="Arial" w:eastAsia="Times New Roman" w:hAnsi="Arial" w:cs="Arial"/>
          <w:sz w:val="24"/>
          <w:szCs w:val="24"/>
          <w:lang w:eastAsia="en-GB"/>
        </w:rPr>
      </w:pPr>
      <w:r w:rsidRPr="007E3FC3">
        <w:rPr>
          <w:rFonts w:ascii="Arial" w:eastAsia="Times New Roman" w:hAnsi="Arial" w:cs="Arial"/>
          <w:b/>
          <w:bCs/>
          <w:sz w:val="24"/>
          <w:szCs w:val="24"/>
          <w:lang w:eastAsia="en-GB"/>
        </w:rPr>
        <w:t>Parents/Carers (where applicable)</w:t>
      </w:r>
      <w:r w:rsidRPr="007E3FC3">
        <w:rPr>
          <w:rFonts w:ascii="Arial" w:eastAsia="Times New Roman" w:hAnsi="Arial" w:cs="Arial"/>
          <w:sz w:val="24"/>
          <w:szCs w:val="24"/>
          <w:lang w:eastAsia="en-GB"/>
        </w:rPr>
        <w:t xml:space="preserve"> — Report absence promptly; provide evidence when requested.</w:t>
      </w:r>
    </w:p>
    <w:p w14:paraId="029B055E" w14:textId="77777777" w:rsidR="009879D6" w:rsidRDefault="00291680" w:rsidP="007E3FC3">
      <w:pPr>
        <w:spacing w:after="0" w:line="240" w:lineRule="auto"/>
        <w:jc w:val="both"/>
        <w:rPr>
          <w:rFonts w:ascii="Arial" w:eastAsia="Times New Roman" w:hAnsi="Arial" w:cs="Arial"/>
          <w:sz w:val="24"/>
          <w:szCs w:val="24"/>
          <w:lang w:eastAsia="en-GB"/>
        </w:rPr>
      </w:pPr>
      <w:r w:rsidRPr="007E3FC3">
        <w:rPr>
          <w:rFonts w:ascii="Arial" w:eastAsia="Times New Roman" w:hAnsi="Arial" w:cs="Arial"/>
          <w:b/>
          <w:bCs/>
          <w:sz w:val="24"/>
          <w:szCs w:val="24"/>
          <w:lang w:eastAsia="en-GB"/>
        </w:rPr>
        <w:t>Teachers/tutors</w:t>
      </w:r>
      <w:r w:rsidRPr="007E3FC3">
        <w:rPr>
          <w:rFonts w:ascii="Arial" w:eastAsia="Times New Roman" w:hAnsi="Arial" w:cs="Arial"/>
          <w:sz w:val="24"/>
          <w:szCs w:val="24"/>
          <w:lang w:eastAsia="en-GB"/>
        </w:rPr>
        <w:t xml:space="preserve"> — Take registers; act on first</w:t>
      </w:r>
      <w:r w:rsidRPr="007E3FC3">
        <w:rPr>
          <w:rFonts w:ascii="Arial" w:eastAsia="Times New Roman" w:hAnsi="Arial" w:cs="Arial"/>
          <w:sz w:val="24"/>
          <w:szCs w:val="24"/>
          <w:lang w:eastAsia="en-GB"/>
        </w:rPr>
        <w:noBreakHyphen/>
        <w:t>day response; escalate patterns; implement support; record actions.</w:t>
      </w:r>
    </w:p>
    <w:p w14:paraId="3F324AF3" w14:textId="77777777" w:rsidR="009879D6" w:rsidRDefault="00291680" w:rsidP="007E3FC3">
      <w:pPr>
        <w:spacing w:after="0" w:line="240" w:lineRule="auto"/>
        <w:jc w:val="both"/>
        <w:rPr>
          <w:rFonts w:ascii="Arial" w:eastAsia="Times New Roman" w:hAnsi="Arial" w:cs="Arial"/>
          <w:sz w:val="24"/>
          <w:szCs w:val="24"/>
          <w:lang w:eastAsia="en-GB"/>
        </w:rPr>
      </w:pPr>
      <w:r w:rsidRPr="007E3FC3">
        <w:rPr>
          <w:rFonts w:ascii="Arial" w:eastAsia="Times New Roman" w:hAnsi="Arial" w:cs="Arial"/>
          <w:b/>
          <w:bCs/>
          <w:sz w:val="24"/>
          <w:szCs w:val="24"/>
          <w:lang w:eastAsia="en-GB"/>
        </w:rPr>
        <w:t>Attendance Lead</w:t>
      </w:r>
      <w:r w:rsidRPr="007E3FC3">
        <w:rPr>
          <w:rFonts w:ascii="Arial" w:eastAsia="Times New Roman" w:hAnsi="Arial" w:cs="Arial"/>
          <w:sz w:val="24"/>
          <w:szCs w:val="24"/>
          <w:lang w:eastAsia="en-GB"/>
        </w:rPr>
        <w:t xml:space="preserve"> — Run daily operations, thresholds and analytics; coordinate multi</w:t>
      </w:r>
      <w:r w:rsidRPr="007E3FC3">
        <w:rPr>
          <w:rFonts w:ascii="Arial" w:eastAsia="Times New Roman" w:hAnsi="Arial" w:cs="Arial"/>
          <w:sz w:val="24"/>
          <w:szCs w:val="24"/>
          <w:lang w:eastAsia="en-GB"/>
        </w:rPr>
        <w:noBreakHyphen/>
        <w:t>agency help; report KPIs.</w:t>
      </w:r>
    </w:p>
    <w:p w14:paraId="458FA3E3" w14:textId="77AF7066" w:rsidR="009879D6" w:rsidRDefault="00291680" w:rsidP="007E3FC3">
      <w:pPr>
        <w:spacing w:after="0" w:line="240" w:lineRule="auto"/>
        <w:jc w:val="both"/>
        <w:rPr>
          <w:rFonts w:ascii="Arial" w:eastAsia="Times New Roman" w:hAnsi="Arial" w:cs="Arial"/>
          <w:sz w:val="24"/>
          <w:szCs w:val="24"/>
          <w:lang w:eastAsia="en-GB"/>
        </w:rPr>
      </w:pPr>
      <w:r w:rsidRPr="007E3FC3">
        <w:rPr>
          <w:rFonts w:ascii="Arial" w:eastAsia="Times New Roman" w:hAnsi="Arial" w:cs="Arial"/>
          <w:b/>
          <w:bCs/>
          <w:sz w:val="24"/>
          <w:szCs w:val="24"/>
          <w:lang w:eastAsia="en-GB"/>
        </w:rPr>
        <w:t xml:space="preserve">Designated Safeguarding Lead (title) </w:t>
      </w:r>
      <w:r w:rsidR="009879D6">
        <w:rPr>
          <w:rFonts w:ascii="Arial" w:eastAsia="Times New Roman" w:hAnsi="Arial" w:cs="Arial"/>
          <w:sz w:val="24"/>
          <w:szCs w:val="24"/>
          <w:lang w:eastAsia="en-GB"/>
        </w:rPr>
        <w:t xml:space="preserve">- </w:t>
      </w:r>
      <w:r w:rsidRPr="007E3FC3">
        <w:rPr>
          <w:rFonts w:ascii="Arial" w:eastAsia="Times New Roman" w:hAnsi="Arial" w:cs="Arial"/>
          <w:sz w:val="24"/>
          <w:szCs w:val="24"/>
          <w:lang w:eastAsia="en-GB"/>
        </w:rPr>
        <w:t>Ensure attendance concerns link with safeguarding promptly.</w:t>
      </w:r>
    </w:p>
    <w:p w14:paraId="398C0956" w14:textId="77777777" w:rsidR="009879D6" w:rsidRDefault="00291680" w:rsidP="007E3FC3">
      <w:pPr>
        <w:spacing w:after="0" w:line="240" w:lineRule="auto"/>
        <w:jc w:val="both"/>
        <w:rPr>
          <w:rFonts w:ascii="Arial" w:eastAsia="Times New Roman" w:hAnsi="Arial" w:cs="Arial"/>
          <w:sz w:val="24"/>
          <w:szCs w:val="24"/>
          <w:lang w:eastAsia="en-GB"/>
        </w:rPr>
      </w:pPr>
      <w:r w:rsidRPr="007E3FC3">
        <w:rPr>
          <w:rFonts w:ascii="Arial" w:eastAsia="Times New Roman" w:hAnsi="Arial" w:cs="Arial"/>
          <w:b/>
          <w:bCs/>
          <w:sz w:val="24"/>
          <w:szCs w:val="24"/>
          <w:lang w:eastAsia="en-GB"/>
        </w:rPr>
        <w:t>Headteacher/Principal</w:t>
      </w:r>
      <w:r w:rsidRPr="007E3FC3">
        <w:rPr>
          <w:rFonts w:ascii="Arial" w:eastAsia="Times New Roman" w:hAnsi="Arial" w:cs="Arial"/>
          <w:sz w:val="24"/>
          <w:szCs w:val="24"/>
          <w:lang w:eastAsia="en-GB"/>
        </w:rPr>
        <w:t xml:space="preserve"> — Resource and oversee strategy; ensure compliance; present termly assurance to governance/board.</w:t>
      </w:r>
    </w:p>
    <w:p w14:paraId="757488D4" w14:textId="362B6344" w:rsidR="00291680" w:rsidRPr="007E3FC3" w:rsidRDefault="00291680" w:rsidP="007E3FC3">
      <w:pPr>
        <w:spacing w:after="0" w:line="240" w:lineRule="auto"/>
        <w:jc w:val="both"/>
        <w:rPr>
          <w:rFonts w:ascii="Arial" w:eastAsia="Times New Roman" w:hAnsi="Arial" w:cs="Arial"/>
          <w:sz w:val="24"/>
          <w:szCs w:val="24"/>
          <w:lang w:eastAsia="en-GB"/>
        </w:rPr>
      </w:pPr>
      <w:r w:rsidRPr="007E3FC3">
        <w:rPr>
          <w:rFonts w:ascii="Arial" w:eastAsia="Times New Roman" w:hAnsi="Arial" w:cs="Arial"/>
          <w:b/>
          <w:bCs/>
          <w:sz w:val="24"/>
          <w:szCs w:val="24"/>
          <w:lang w:eastAsia="en-GB"/>
        </w:rPr>
        <w:t>Governance/Board</w:t>
      </w:r>
      <w:r w:rsidRPr="007E3FC3">
        <w:rPr>
          <w:rFonts w:ascii="Arial" w:eastAsia="Times New Roman" w:hAnsi="Arial" w:cs="Arial"/>
          <w:sz w:val="24"/>
          <w:szCs w:val="24"/>
          <w:lang w:eastAsia="en-GB"/>
        </w:rPr>
        <w:t xml:space="preserve"> — Scrutinise performance and equity; hold leaders to account for delivery.</w:t>
      </w:r>
    </w:p>
    <w:p w14:paraId="12B22BA6" w14:textId="2435EF44" w:rsidR="00291680" w:rsidRPr="007E3FC3" w:rsidRDefault="00291680" w:rsidP="007E3FC3">
      <w:pPr>
        <w:spacing w:after="0" w:line="240" w:lineRule="auto"/>
        <w:jc w:val="both"/>
        <w:rPr>
          <w:rFonts w:ascii="Arial" w:eastAsia="Times New Roman" w:hAnsi="Arial" w:cs="Arial"/>
          <w:sz w:val="24"/>
          <w:szCs w:val="24"/>
          <w:lang w:eastAsia="en-GB"/>
        </w:rPr>
      </w:pPr>
    </w:p>
    <w:p w14:paraId="584131E1" w14:textId="59514964" w:rsidR="00291680" w:rsidRPr="009879D6" w:rsidRDefault="009879D6" w:rsidP="007E3FC3">
      <w:pPr>
        <w:spacing w:after="0" w:line="240" w:lineRule="auto"/>
        <w:jc w:val="both"/>
        <w:outlineLvl w:val="1"/>
        <w:rPr>
          <w:rFonts w:ascii="Arial" w:eastAsia="Times New Roman" w:hAnsi="Arial" w:cs="Arial"/>
          <w:b/>
          <w:bCs/>
          <w:color w:val="2F5496" w:themeColor="accent1" w:themeShade="BF"/>
          <w:sz w:val="24"/>
          <w:szCs w:val="24"/>
          <w:lang w:eastAsia="en-GB"/>
        </w:rPr>
      </w:pPr>
      <w:r w:rsidRPr="009879D6">
        <w:rPr>
          <w:rFonts w:ascii="Arial" w:eastAsia="Times New Roman" w:hAnsi="Arial" w:cs="Arial"/>
          <w:b/>
          <w:bCs/>
          <w:color w:val="2F5496" w:themeColor="accent1" w:themeShade="BF"/>
          <w:sz w:val="24"/>
          <w:szCs w:val="24"/>
          <w:lang w:eastAsia="en-GB"/>
        </w:rPr>
        <w:t xml:space="preserve">19. </w:t>
      </w:r>
      <w:r w:rsidR="00291680" w:rsidRPr="009879D6">
        <w:rPr>
          <w:rFonts w:ascii="Arial" w:eastAsia="Times New Roman" w:hAnsi="Arial" w:cs="Arial"/>
          <w:b/>
          <w:bCs/>
          <w:color w:val="2F5496" w:themeColor="accent1" w:themeShade="BF"/>
          <w:sz w:val="24"/>
          <w:szCs w:val="24"/>
          <w:lang w:eastAsia="en-GB"/>
        </w:rPr>
        <w:t xml:space="preserve"> Training and Communication</w:t>
      </w:r>
    </w:p>
    <w:p w14:paraId="34C762F6" w14:textId="77777777" w:rsidR="009879D6" w:rsidRDefault="009879D6" w:rsidP="007E3FC3">
      <w:pPr>
        <w:spacing w:after="0" w:line="240" w:lineRule="auto"/>
        <w:jc w:val="both"/>
        <w:rPr>
          <w:rFonts w:ascii="Arial" w:eastAsia="Times New Roman" w:hAnsi="Arial" w:cs="Arial"/>
          <w:sz w:val="24"/>
          <w:szCs w:val="24"/>
          <w:lang w:eastAsia="en-GB"/>
        </w:rPr>
      </w:pPr>
    </w:p>
    <w:p w14:paraId="582375E1" w14:textId="0316131A" w:rsidR="00291680" w:rsidRPr="007E3FC3" w:rsidRDefault="00291680" w:rsidP="007E3FC3">
      <w:pPr>
        <w:spacing w:after="0" w:line="240" w:lineRule="auto"/>
        <w:jc w:val="both"/>
        <w:rPr>
          <w:rFonts w:ascii="Arial" w:eastAsia="Times New Roman" w:hAnsi="Arial" w:cs="Arial"/>
          <w:sz w:val="24"/>
          <w:szCs w:val="24"/>
          <w:lang w:eastAsia="en-GB"/>
        </w:rPr>
      </w:pPr>
      <w:r w:rsidRPr="007E3FC3">
        <w:rPr>
          <w:rFonts w:ascii="Arial" w:eastAsia="Times New Roman" w:hAnsi="Arial" w:cs="Arial"/>
          <w:sz w:val="24"/>
          <w:szCs w:val="24"/>
          <w:lang w:eastAsia="en-GB"/>
        </w:rPr>
        <w:t>We set everyone up for success. Induction covers register accuracy, first</w:t>
      </w:r>
      <w:r w:rsidRPr="007E3FC3">
        <w:rPr>
          <w:rFonts w:ascii="Arial" w:eastAsia="Times New Roman" w:hAnsi="Arial" w:cs="Arial"/>
          <w:sz w:val="24"/>
          <w:szCs w:val="24"/>
          <w:lang w:eastAsia="en-GB"/>
        </w:rPr>
        <w:noBreakHyphen/>
        <w:t xml:space="preserve">day response, escalation and inclusion adjustments. Annual refreshers are provided; specialist training for Attendance Leads and pastoral teams is scheduled. </w:t>
      </w:r>
      <w:r w:rsidR="00001661">
        <w:rPr>
          <w:rFonts w:ascii="Arial" w:eastAsia="Times New Roman" w:hAnsi="Arial" w:cs="Arial"/>
          <w:sz w:val="24"/>
          <w:szCs w:val="24"/>
          <w:lang w:eastAsia="en-GB"/>
        </w:rPr>
        <w:t xml:space="preserve"> </w:t>
      </w:r>
      <w:r w:rsidRPr="007E3FC3">
        <w:rPr>
          <w:rFonts w:ascii="Arial" w:eastAsia="Times New Roman" w:hAnsi="Arial" w:cs="Arial"/>
          <w:sz w:val="24"/>
          <w:szCs w:val="24"/>
          <w:lang w:eastAsia="en-GB"/>
        </w:rPr>
        <w:t>Sites publish attendance expectations and contact routes clearly for Learners and families.</w:t>
      </w:r>
    </w:p>
    <w:p w14:paraId="636E1D37" w14:textId="4428CCE8" w:rsidR="00291680" w:rsidRPr="007E3FC3" w:rsidRDefault="00291680" w:rsidP="007E3FC3">
      <w:pPr>
        <w:spacing w:after="0" w:line="240" w:lineRule="auto"/>
        <w:jc w:val="both"/>
        <w:rPr>
          <w:rFonts w:ascii="Arial" w:eastAsia="Times New Roman" w:hAnsi="Arial" w:cs="Arial"/>
          <w:sz w:val="24"/>
          <w:szCs w:val="24"/>
          <w:lang w:eastAsia="en-GB"/>
        </w:rPr>
      </w:pPr>
    </w:p>
    <w:p w14:paraId="1263B714" w14:textId="3FD8B6AC" w:rsidR="00291680" w:rsidRPr="009879D6" w:rsidRDefault="009879D6" w:rsidP="007E3FC3">
      <w:pPr>
        <w:spacing w:after="0" w:line="240" w:lineRule="auto"/>
        <w:jc w:val="both"/>
        <w:outlineLvl w:val="1"/>
        <w:rPr>
          <w:rFonts w:ascii="Arial" w:eastAsia="Times New Roman" w:hAnsi="Arial" w:cs="Arial"/>
          <w:b/>
          <w:bCs/>
          <w:color w:val="2F5496" w:themeColor="accent1" w:themeShade="BF"/>
          <w:sz w:val="24"/>
          <w:szCs w:val="24"/>
          <w:lang w:eastAsia="en-GB"/>
        </w:rPr>
      </w:pPr>
      <w:r w:rsidRPr="009879D6">
        <w:rPr>
          <w:rFonts w:ascii="Arial" w:eastAsia="Times New Roman" w:hAnsi="Arial" w:cs="Arial"/>
          <w:b/>
          <w:bCs/>
          <w:color w:val="2F5496" w:themeColor="accent1" w:themeShade="BF"/>
          <w:sz w:val="24"/>
          <w:szCs w:val="24"/>
          <w:lang w:eastAsia="en-GB"/>
        </w:rPr>
        <w:t xml:space="preserve">20. </w:t>
      </w:r>
      <w:r w:rsidR="00291680" w:rsidRPr="009879D6">
        <w:rPr>
          <w:rFonts w:ascii="Arial" w:eastAsia="Times New Roman" w:hAnsi="Arial" w:cs="Arial"/>
          <w:b/>
          <w:bCs/>
          <w:color w:val="2F5496" w:themeColor="accent1" w:themeShade="BF"/>
          <w:sz w:val="24"/>
          <w:szCs w:val="24"/>
          <w:lang w:eastAsia="en-GB"/>
        </w:rPr>
        <w:t xml:space="preserve"> Related Policies</w:t>
      </w:r>
    </w:p>
    <w:p w14:paraId="77E4C0B8" w14:textId="77777777" w:rsidR="009879D6" w:rsidRPr="007E3FC3" w:rsidRDefault="009879D6" w:rsidP="007E3FC3">
      <w:pPr>
        <w:spacing w:after="0" w:line="240" w:lineRule="auto"/>
        <w:jc w:val="both"/>
        <w:outlineLvl w:val="1"/>
        <w:rPr>
          <w:rFonts w:ascii="Arial" w:eastAsia="Times New Roman" w:hAnsi="Arial" w:cs="Arial"/>
          <w:b/>
          <w:bCs/>
          <w:sz w:val="24"/>
          <w:szCs w:val="24"/>
          <w:lang w:eastAsia="en-GB"/>
        </w:rPr>
      </w:pPr>
    </w:p>
    <w:p w14:paraId="1673238E" w14:textId="066ECF46" w:rsidR="00291680" w:rsidRPr="007E3FC3" w:rsidRDefault="00291680" w:rsidP="007E3FC3">
      <w:pPr>
        <w:numPr>
          <w:ilvl w:val="0"/>
          <w:numId w:val="20"/>
        </w:numPr>
        <w:spacing w:after="0" w:line="240" w:lineRule="auto"/>
        <w:jc w:val="both"/>
        <w:rPr>
          <w:rFonts w:ascii="Arial" w:eastAsia="Times New Roman" w:hAnsi="Arial" w:cs="Arial"/>
          <w:sz w:val="24"/>
          <w:szCs w:val="24"/>
          <w:lang w:eastAsia="en-GB"/>
        </w:rPr>
      </w:pPr>
      <w:r w:rsidRPr="007E3FC3">
        <w:rPr>
          <w:rFonts w:ascii="Arial" w:eastAsia="Times New Roman" w:hAnsi="Arial" w:cs="Arial"/>
          <w:sz w:val="24"/>
          <w:szCs w:val="24"/>
          <w:lang w:eastAsia="en-GB"/>
        </w:rPr>
        <w:t xml:space="preserve">Safeguarding &amp; Child Protection </w:t>
      </w:r>
    </w:p>
    <w:p w14:paraId="6F8F8B5A" w14:textId="24BEE619" w:rsidR="007C2C2F" w:rsidRPr="007E3FC3" w:rsidRDefault="00291680" w:rsidP="007E3FC3">
      <w:pPr>
        <w:numPr>
          <w:ilvl w:val="0"/>
          <w:numId w:val="20"/>
        </w:numPr>
        <w:spacing w:after="0" w:line="240" w:lineRule="auto"/>
        <w:jc w:val="both"/>
        <w:rPr>
          <w:rFonts w:ascii="Arial" w:eastAsia="Times New Roman" w:hAnsi="Arial" w:cs="Arial"/>
          <w:sz w:val="24"/>
          <w:szCs w:val="24"/>
          <w:lang w:eastAsia="en-GB"/>
        </w:rPr>
      </w:pPr>
      <w:r w:rsidRPr="007E3FC3">
        <w:rPr>
          <w:rFonts w:ascii="Arial" w:eastAsia="Times New Roman" w:hAnsi="Arial" w:cs="Arial"/>
          <w:sz w:val="24"/>
          <w:szCs w:val="24"/>
          <w:lang w:eastAsia="en-GB"/>
        </w:rPr>
        <w:t>Behaviour</w:t>
      </w:r>
      <w:r w:rsidR="00D74AE3">
        <w:rPr>
          <w:rFonts w:ascii="Arial" w:eastAsia="Times New Roman" w:hAnsi="Arial" w:cs="Arial"/>
          <w:sz w:val="24"/>
          <w:szCs w:val="24"/>
          <w:lang w:eastAsia="en-GB"/>
        </w:rPr>
        <w:t xml:space="preserve"> &amp; </w:t>
      </w:r>
      <w:r w:rsidRPr="007E3FC3">
        <w:rPr>
          <w:rFonts w:ascii="Arial" w:eastAsia="Times New Roman" w:hAnsi="Arial" w:cs="Arial"/>
          <w:sz w:val="24"/>
          <w:szCs w:val="24"/>
          <w:lang w:eastAsia="en-GB"/>
        </w:rPr>
        <w:t>Relationships</w:t>
      </w:r>
    </w:p>
    <w:p w14:paraId="5A27B548" w14:textId="6EEC052D" w:rsidR="00291680" w:rsidRPr="007E3FC3" w:rsidRDefault="00291680" w:rsidP="007E3FC3">
      <w:pPr>
        <w:numPr>
          <w:ilvl w:val="0"/>
          <w:numId w:val="20"/>
        </w:numPr>
        <w:spacing w:after="0" w:line="240" w:lineRule="auto"/>
        <w:jc w:val="both"/>
        <w:rPr>
          <w:rFonts w:ascii="Arial" w:eastAsia="Times New Roman" w:hAnsi="Arial" w:cs="Arial"/>
          <w:sz w:val="24"/>
          <w:szCs w:val="24"/>
          <w:lang w:eastAsia="en-GB"/>
        </w:rPr>
      </w:pPr>
      <w:r w:rsidRPr="007E3FC3">
        <w:rPr>
          <w:rFonts w:ascii="Arial" w:eastAsia="Times New Roman" w:hAnsi="Arial" w:cs="Arial"/>
          <w:sz w:val="24"/>
          <w:szCs w:val="24"/>
          <w:lang w:eastAsia="en-GB"/>
        </w:rPr>
        <w:t>Anti</w:t>
      </w:r>
      <w:r w:rsidRPr="007E3FC3">
        <w:rPr>
          <w:rFonts w:ascii="Arial" w:eastAsia="Times New Roman" w:hAnsi="Arial" w:cs="Arial"/>
          <w:sz w:val="24"/>
          <w:szCs w:val="24"/>
          <w:lang w:eastAsia="en-GB"/>
        </w:rPr>
        <w:noBreakHyphen/>
        <w:t xml:space="preserve">Bullying </w:t>
      </w:r>
    </w:p>
    <w:p w14:paraId="40627BEC" w14:textId="56F92E7F" w:rsidR="00291680" w:rsidRPr="007E3FC3" w:rsidRDefault="00291680" w:rsidP="007E3FC3">
      <w:pPr>
        <w:numPr>
          <w:ilvl w:val="0"/>
          <w:numId w:val="20"/>
        </w:numPr>
        <w:spacing w:after="0" w:line="240" w:lineRule="auto"/>
        <w:jc w:val="both"/>
        <w:rPr>
          <w:rFonts w:ascii="Arial" w:eastAsia="Times New Roman" w:hAnsi="Arial" w:cs="Arial"/>
          <w:sz w:val="24"/>
          <w:szCs w:val="24"/>
          <w:lang w:eastAsia="en-GB"/>
        </w:rPr>
      </w:pPr>
      <w:r w:rsidRPr="007E3FC3">
        <w:rPr>
          <w:rFonts w:ascii="Arial" w:eastAsia="Times New Roman" w:hAnsi="Arial" w:cs="Arial"/>
          <w:sz w:val="24"/>
          <w:szCs w:val="24"/>
          <w:lang w:eastAsia="en-GB"/>
        </w:rPr>
        <w:t>Inclusio</w:t>
      </w:r>
      <w:r w:rsidR="007C2C2F" w:rsidRPr="007E3FC3">
        <w:rPr>
          <w:rFonts w:ascii="Arial" w:eastAsia="Times New Roman" w:hAnsi="Arial" w:cs="Arial"/>
          <w:sz w:val="24"/>
          <w:szCs w:val="24"/>
          <w:lang w:eastAsia="en-GB"/>
        </w:rPr>
        <w:t xml:space="preserve">n </w:t>
      </w:r>
    </w:p>
    <w:p w14:paraId="1D38F4BD" w14:textId="33F5CABE" w:rsidR="00291680" w:rsidRPr="007E3FC3" w:rsidRDefault="00291680" w:rsidP="007E3FC3">
      <w:pPr>
        <w:numPr>
          <w:ilvl w:val="0"/>
          <w:numId w:val="20"/>
        </w:numPr>
        <w:spacing w:after="0" w:line="240" w:lineRule="auto"/>
        <w:jc w:val="both"/>
        <w:rPr>
          <w:rFonts w:ascii="Arial" w:eastAsia="Times New Roman" w:hAnsi="Arial" w:cs="Arial"/>
          <w:sz w:val="24"/>
          <w:szCs w:val="24"/>
          <w:lang w:eastAsia="en-GB"/>
        </w:rPr>
      </w:pPr>
      <w:r w:rsidRPr="007E3FC3">
        <w:rPr>
          <w:rFonts w:ascii="Arial" w:eastAsia="Times New Roman" w:hAnsi="Arial" w:cs="Arial"/>
          <w:sz w:val="24"/>
          <w:szCs w:val="24"/>
          <w:lang w:eastAsia="en-GB"/>
        </w:rPr>
        <w:t xml:space="preserve">Accessibility Plan / Strategy </w:t>
      </w:r>
    </w:p>
    <w:p w14:paraId="2D11AEA2" w14:textId="776FA14E" w:rsidR="00291680" w:rsidRPr="007E3FC3" w:rsidRDefault="00291680" w:rsidP="007E3FC3">
      <w:pPr>
        <w:numPr>
          <w:ilvl w:val="0"/>
          <w:numId w:val="20"/>
        </w:numPr>
        <w:spacing w:after="0" w:line="240" w:lineRule="auto"/>
        <w:jc w:val="both"/>
        <w:rPr>
          <w:rFonts w:ascii="Arial" w:eastAsia="Times New Roman" w:hAnsi="Arial" w:cs="Arial"/>
          <w:sz w:val="24"/>
          <w:szCs w:val="24"/>
          <w:lang w:eastAsia="en-GB"/>
        </w:rPr>
      </w:pPr>
      <w:r w:rsidRPr="007E3FC3">
        <w:rPr>
          <w:rFonts w:ascii="Arial" w:eastAsia="Times New Roman" w:hAnsi="Arial" w:cs="Arial"/>
          <w:sz w:val="24"/>
          <w:szCs w:val="24"/>
          <w:lang w:eastAsia="en-GB"/>
        </w:rPr>
        <w:t xml:space="preserve">Curriculum &amp; Teaching and Learning </w:t>
      </w:r>
    </w:p>
    <w:p w14:paraId="1A654AA1" w14:textId="108C15B7" w:rsidR="00291680" w:rsidRPr="007E3FC3" w:rsidRDefault="00291680" w:rsidP="007E3FC3">
      <w:pPr>
        <w:numPr>
          <w:ilvl w:val="0"/>
          <w:numId w:val="20"/>
        </w:numPr>
        <w:spacing w:after="0" w:line="240" w:lineRule="auto"/>
        <w:jc w:val="both"/>
        <w:rPr>
          <w:rFonts w:ascii="Arial" w:eastAsia="Times New Roman" w:hAnsi="Arial" w:cs="Arial"/>
          <w:sz w:val="24"/>
          <w:szCs w:val="24"/>
          <w:lang w:eastAsia="en-GB"/>
        </w:rPr>
      </w:pPr>
      <w:r w:rsidRPr="007E3FC3">
        <w:rPr>
          <w:rFonts w:ascii="Arial" w:eastAsia="Times New Roman" w:hAnsi="Arial" w:cs="Arial"/>
          <w:sz w:val="24"/>
          <w:szCs w:val="24"/>
          <w:lang w:eastAsia="en-GB"/>
        </w:rPr>
        <w:t xml:space="preserve">Assessment &amp; Feedback </w:t>
      </w:r>
    </w:p>
    <w:p w14:paraId="3AECCACB" w14:textId="4A8E0BDF" w:rsidR="00291680" w:rsidRPr="007E3FC3" w:rsidRDefault="00291680" w:rsidP="007E3FC3">
      <w:pPr>
        <w:numPr>
          <w:ilvl w:val="0"/>
          <w:numId w:val="20"/>
        </w:numPr>
        <w:spacing w:after="0" w:line="240" w:lineRule="auto"/>
        <w:jc w:val="both"/>
        <w:rPr>
          <w:rFonts w:ascii="Arial" w:eastAsia="Times New Roman" w:hAnsi="Arial" w:cs="Arial"/>
          <w:sz w:val="24"/>
          <w:szCs w:val="24"/>
          <w:lang w:eastAsia="en-GB"/>
        </w:rPr>
      </w:pPr>
      <w:r w:rsidRPr="007E3FC3">
        <w:rPr>
          <w:rFonts w:ascii="Arial" w:eastAsia="Times New Roman" w:hAnsi="Arial" w:cs="Arial"/>
          <w:sz w:val="24"/>
          <w:szCs w:val="24"/>
          <w:lang w:eastAsia="en-GB"/>
        </w:rPr>
        <w:t xml:space="preserve">Data Protection (GDPR) </w:t>
      </w:r>
    </w:p>
    <w:p w14:paraId="4FE5D941" w14:textId="77777777" w:rsidR="007C2C2F" w:rsidRPr="007E3FC3" w:rsidRDefault="00291680" w:rsidP="007E3FC3">
      <w:pPr>
        <w:numPr>
          <w:ilvl w:val="0"/>
          <w:numId w:val="20"/>
        </w:numPr>
        <w:spacing w:after="0" w:line="240" w:lineRule="auto"/>
        <w:jc w:val="both"/>
        <w:rPr>
          <w:rFonts w:ascii="Arial" w:eastAsia="Times New Roman" w:hAnsi="Arial" w:cs="Arial"/>
          <w:sz w:val="24"/>
          <w:szCs w:val="24"/>
          <w:lang w:eastAsia="en-GB"/>
        </w:rPr>
      </w:pPr>
      <w:r w:rsidRPr="007E3FC3">
        <w:rPr>
          <w:rFonts w:ascii="Arial" w:eastAsia="Times New Roman" w:hAnsi="Arial" w:cs="Arial"/>
          <w:sz w:val="24"/>
          <w:szCs w:val="24"/>
          <w:lang w:eastAsia="en-GB"/>
        </w:rPr>
        <w:t>Educational Visits</w:t>
      </w:r>
    </w:p>
    <w:p w14:paraId="292CB274" w14:textId="04458E0C" w:rsidR="00291680" w:rsidRPr="007E3FC3" w:rsidRDefault="00291680" w:rsidP="007E3FC3">
      <w:pPr>
        <w:numPr>
          <w:ilvl w:val="0"/>
          <w:numId w:val="20"/>
        </w:numPr>
        <w:spacing w:after="0" w:line="240" w:lineRule="auto"/>
        <w:jc w:val="both"/>
        <w:rPr>
          <w:rFonts w:ascii="Arial" w:eastAsia="Times New Roman" w:hAnsi="Arial" w:cs="Arial"/>
          <w:sz w:val="24"/>
          <w:szCs w:val="24"/>
          <w:lang w:eastAsia="en-GB"/>
        </w:rPr>
      </w:pPr>
      <w:r w:rsidRPr="007E3FC3">
        <w:rPr>
          <w:rFonts w:ascii="Arial" w:eastAsia="Times New Roman" w:hAnsi="Arial" w:cs="Arial"/>
          <w:sz w:val="24"/>
          <w:szCs w:val="24"/>
          <w:lang w:eastAsia="en-GB"/>
        </w:rPr>
        <w:t xml:space="preserve">Risk Assessment </w:t>
      </w:r>
      <w:r w:rsidR="007C2C2F" w:rsidRPr="007E3FC3">
        <w:rPr>
          <w:rFonts w:ascii="Arial" w:eastAsia="Times New Roman" w:hAnsi="Arial" w:cs="Arial"/>
          <w:sz w:val="24"/>
          <w:szCs w:val="24"/>
          <w:lang w:eastAsia="en-GB"/>
        </w:rPr>
        <w:t xml:space="preserve">and Risk Care Management </w:t>
      </w:r>
    </w:p>
    <w:p w14:paraId="32C6C46A" w14:textId="70E1F8BF" w:rsidR="00291680" w:rsidRPr="007E3FC3" w:rsidRDefault="00291680" w:rsidP="007E3FC3">
      <w:pPr>
        <w:numPr>
          <w:ilvl w:val="0"/>
          <w:numId w:val="20"/>
        </w:numPr>
        <w:spacing w:after="0" w:line="240" w:lineRule="auto"/>
        <w:jc w:val="both"/>
        <w:rPr>
          <w:rFonts w:ascii="Arial" w:eastAsia="Times New Roman" w:hAnsi="Arial" w:cs="Arial"/>
          <w:sz w:val="24"/>
          <w:szCs w:val="24"/>
          <w:lang w:eastAsia="en-GB"/>
        </w:rPr>
      </w:pPr>
      <w:r w:rsidRPr="007E3FC3">
        <w:rPr>
          <w:rFonts w:ascii="Arial" w:eastAsia="Times New Roman" w:hAnsi="Arial" w:cs="Arial"/>
          <w:sz w:val="24"/>
          <w:szCs w:val="24"/>
          <w:lang w:eastAsia="en-GB"/>
        </w:rPr>
        <w:t xml:space="preserve">Complaints </w:t>
      </w:r>
    </w:p>
    <w:p w14:paraId="75B3D704" w14:textId="36B69C3F" w:rsidR="00291680" w:rsidRPr="007E3FC3" w:rsidRDefault="007C2C2F" w:rsidP="007E3FC3">
      <w:pPr>
        <w:numPr>
          <w:ilvl w:val="0"/>
          <w:numId w:val="20"/>
        </w:numPr>
        <w:spacing w:after="0" w:line="240" w:lineRule="auto"/>
        <w:jc w:val="both"/>
        <w:rPr>
          <w:rFonts w:ascii="Arial" w:eastAsia="Times New Roman" w:hAnsi="Arial" w:cs="Arial"/>
          <w:sz w:val="24"/>
          <w:szCs w:val="24"/>
          <w:lang w:eastAsia="en-GB"/>
        </w:rPr>
      </w:pPr>
      <w:r w:rsidRPr="007E3FC3">
        <w:rPr>
          <w:rFonts w:ascii="Arial" w:eastAsia="Times New Roman" w:hAnsi="Arial" w:cs="Arial"/>
          <w:sz w:val="24"/>
          <w:szCs w:val="24"/>
          <w:lang w:eastAsia="en-GB"/>
        </w:rPr>
        <w:t>Records Management</w:t>
      </w:r>
    </w:p>
    <w:p w14:paraId="09E7035F" w14:textId="1DC243B0" w:rsidR="00291680" w:rsidRDefault="00291680" w:rsidP="007E3FC3">
      <w:pPr>
        <w:spacing w:after="0" w:line="240" w:lineRule="auto"/>
        <w:contextualSpacing/>
        <w:jc w:val="both"/>
        <w:rPr>
          <w:rFonts w:ascii="Arial" w:eastAsia="Times New Roman" w:hAnsi="Arial" w:cs="Arial"/>
          <w:b/>
          <w:bCs/>
          <w:color w:val="0F4761"/>
          <w:sz w:val="24"/>
          <w:szCs w:val="24"/>
          <w:lang w:val="en-US" w:eastAsia="ja-JP"/>
        </w:rPr>
      </w:pPr>
    </w:p>
    <w:p w14:paraId="40AB7FB1" w14:textId="77777777" w:rsidR="009879D6" w:rsidRPr="007E3FC3" w:rsidRDefault="009879D6" w:rsidP="007E3FC3">
      <w:pPr>
        <w:spacing w:after="0" w:line="240" w:lineRule="auto"/>
        <w:contextualSpacing/>
        <w:jc w:val="both"/>
        <w:rPr>
          <w:rFonts w:ascii="Arial" w:eastAsia="Times New Roman" w:hAnsi="Arial" w:cs="Arial"/>
          <w:b/>
          <w:bCs/>
          <w:color w:val="0F4761"/>
          <w:sz w:val="24"/>
          <w:szCs w:val="24"/>
          <w:lang w:val="en-US" w:eastAsia="ja-JP"/>
        </w:rPr>
      </w:pPr>
    </w:p>
    <w:p w14:paraId="028C697E" w14:textId="77777777" w:rsidR="008C1CB3" w:rsidRPr="00960EBC" w:rsidRDefault="008C1CB3" w:rsidP="008C1CB3">
      <w:pPr>
        <w:spacing w:after="200" w:line="276" w:lineRule="auto"/>
        <w:jc w:val="both"/>
        <w:rPr>
          <w:rFonts w:ascii="Arial" w:eastAsiaTheme="minorEastAsia" w:hAnsi="Arial" w:cs="Arial"/>
          <w:b/>
          <w:bCs/>
          <w:color w:val="2F5496" w:themeColor="accent1" w:themeShade="BF"/>
          <w:sz w:val="24"/>
          <w:szCs w:val="24"/>
          <w:lang w:val="en-US"/>
        </w:rPr>
      </w:pPr>
      <w:r w:rsidRPr="00960EBC">
        <w:rPr>
          <w:rFonts w:ascii="Arial" w:eastAsiaTheme="minorEastAsia" w:hAnsi="Arial" w:cs="Arial"/>
          <w:b/>
          <w:bCs/>
          <w:color w:val="2F5496" w:themeColor="accent1" w:themeShade="BF"/>
          <w:sz w:val="24"/>
          <w:szCs w:val="24"/>
          <w:lang w:val="en-US"/>
        </w:rPr>
        <w:t>Equality Impact Statement</w:t>
      </w:r>
    </w:p>
    <w:p w14:paraId="5FB7A56B" w14:textId="77777777" w:rsidR="008C1CB3" w:rsidRPr="00EE48EB" w:rsidRDefault="008C1CB3" w:rsidP="008C1CB3">
      <w:pPr>
        <w:spacing w:before="100" w:beforeAutospacing="1" w:after="100" w:afterAutospacing="1" w:line="300" w:lineRule="atLeast"/>
        <w:jc w:val="both"/>
        <w:rPr>
          <w:rFonts w:ascii="Arial" w:eastAsia="Times New Roman" w:hAnsi="Arial" w:cs="Arial"/>
          <w:sz w:val="24"/>
          <w:szCs w:val="24"/>
          <w:lang w:val="en-US" w:eastAsia="en-GB"/>
        </w:rPr>
      </w:pPr>
      <w:r w:rsidRPr="00EE48EB">
        <w:rPr>
          <w:rFonts w:ascii="Arial" w:eastAsia="Times New Roman" w:hAnsi="Arial" w:cs="Arial"/>
          <w:sz w:val="24"/>
          <w:szCs w:val="24"/>
          <w:lang w:val="en-US" w:eastAsia="en-GB"/>
        </w:rPr>
        <w:t>This policy has been developed to promote equality, safeguard individual’s rights, and ensure fair and inclusive practice across all services. The potential impact of the policy on children, young people, young adults, families, and staff with protected characteristics has been considered in line with the Equality Act 2010.</w:t>
      </w:r>
    </w:p>
    <w:p w14:paraId="2351DEE1" w14:textId="77777777" w:rsidR="008C1CB3" w:rsidRPr="008F0668" w:rsidRDefault="008C1CB3" w:rsidP="008C1CB3">
      <w:pPr>
        <w:spacing w:after="0" w:line="240" w:lineRule="auto"/>
        <w:jc w:val="both"/>
        <w:rPr>
          <w:rFonts w:ascii="Arial" w:eastAsia="Times New Roman" w:hAnsi="Arial" w:cs="Arial"/>
          <w:sz w:val="24"/>
          <w:szCs w:val="24"/>
          <w:lang w:eastAsia="en-GB"/>
        </w:rPr>
      </w:pPr>
      <w:r w:rsidRPr="00EE48EB">
        <w:rPr>
          <w:rFonts w:ascii="Arial" w:eastAsia="Times New Roman" w:hAnsi="Arial" w:cs="Arial"/>
          <w:sz w:val="24"/>
          <w:szCs w:val="24"/>
          <w:lang w:val="en-US" w:eastAsia="en-GB"/>
        </w:rPr>
        <w:t>No negative impacts have been identified. Staff must apply this policy with sensitivity to individual need and make reasonable adjustments to ensure equitable access, safety, wellbeing, and participation for every individual. Any emerging risks of differential impact should be reported and addressed through ongoing review and quality assurance</w:t>
      </w:r>
    </w:p>
    <w:p w14:paraId="03B4B614" w14:textId="19FCA150" w:rsidR="007C2C2F" w:rsidRDefault="007C2C2F" w:rsidP="007E3FC3">
      <w:pPr>
        <w:spacing w:after="0" w:line="240" w:lineRule="auto"/>
        <w:jc w:val="both"/>
        <w:rPr>
          <w:rFonts w:ascii="Arial" w:hAnsi="Arial" w:cs="Arial"/>
          <w:sz w:val="24"/>
          <w:szCs w:val="24"/>
        </w:rPr>
      </w:pPr>
    </w:p>
    <w:p w14:paraId="408337F0" w14:textId="04258FBF" w:rsidR="005A7013" w:rsidRDefault="005A7013" w:rsidP="005A7013">
      <w:pPr>
        <w:spacing w:after="0" w:line="240" w:lineRule="auto"/>
        <w:jc w:val="both"/>
        <w:rPr>
          <w:rFonts w:ascii="Arial" w:eastAsiaTheme="majorEastAsia" w:hAnsi="Arial" w:cs="Arial"/>
          <w:b/>
          <w:bCs/>
          <w:color w:val="2F5496" w:themeColor="accent1" w:themeShade="BF"/>
          <w:sz w:val="24"/>
          <w:szCs w:val="24"/>
          <w:lang w:eastAsia="en-GB"/>
        </w:rPr>
      </w:pPr>
      <w:r>
        <w:rPr>
          <w:rFonts w:ascii="Arial" w:eastAsiaTheme="majorEastAsia" w:hAnsi="Arial" w:cs="Arial"/>
          <w:b/>
          <w:bCs/>
          <w:color w:val="2F5496" w:themeColor="accent1" w:themeShade="BF"/>
          <w:sz w:val="24"/>
          <w:szCs w:val="24"/>
          <w:lang w:eastAsia="en-GB"/>
        </w:rPr>
        <w:t xml:space="preserve">Appendices </w:t>
      </w:r>
    </w:p>
    <w:p w14:paraId="0505CECE" w14:textId="77777777" w:rsidR="005A7013" w:rsidRDefault="005A7013" w:rsidP="005A7013">
      <w:pPr>
        <w:spacing w:after="0" w:line="240" w:lineRule="auto"/>
        <w:jc w:val="both"/>
        <w:rPr>
          <w:rFonts w:ascii="Arial" w:eastAsiaTheme="majorEastAsia" w:hAnsi="Arial" w:cs="Arial"/>
          <w:b/>
          <w:bCs/>
          <w:color w:val="2F5496" w:themeColor="accent1" w:themeShade="BF"/>
          <w:sz w:val="24"/>
          <w:szCs w:val="24"/>
          <w:lang w:eastAsia="en-GB"/>
        </w:rPr>
      </w:pPr>
    </w:p>
    <w:p w14:paraId="4ADB556E" w14:textId="77777777" w:rsidR="005A7013" w:rsidRDefault="005A7013" w:rsidP="005A7013">
      <w:pPr>
        <w:spacing w:after="0" w:line="240" w:lineRule="auto"/>
        <w:jc w:val="both"/>
        <w:rPr>
          <w:rFonts w:ascii="Arial" w:eastAsiaTheme="majorEastAsia" w:hAnsi="Arial" w:cs="Arial"/>
          <w:sz w:val="24"/>
          <w:szCs w:val="24"/>
          <w:lang w:eastAsia="en-GB"/>
        </w:rPr>
      </w:pPr>
      <w:r>
        <w:rPr>
          <w:rFonts w:ascii="Arial" w:eastAsiaTheme="majorEastAsia" w:hAnsi="Arial" w:cs="Arial"/>
          <w:sz w:val="24"/>
          <w:szCs w:val="24"/>
          <w:lang w:eastAsia="en-GB"/>
        </w:rPr>
        <w:t xml:space="preserve">Appendix A – Legal and Regulatory Framework in England </w:t>
      </w:r>
    </w:p>
    <w:p w14:paraId="5B693753" w14:textId="77777777" w:rsidR="005A7013" w:rsidRDefault="005A7013" w:rsidP="005A7013">
      <w:pPr>
        <w:spacing w:after="0" w:line="240" w:lineRule="auto"/>
        <w:jc w:val="both"/>
        <w:rPr>
          <w:rFonts w:ascii="Arial" w:eastAsiaTheme="majorEastAsia" w:hAnsi="Arial" w:cs="Arial"/>
          <w:sz w:val="24"/>
          <w:szCs w:val="24"/>
          <w:lang w:eastAsia="en-GB"/>
        </w:rPr>
      </w:pPr>
    </w:p>
    <w:p w14:paraId="3CCC6AA5" w14:textId="77777777" w:rsidR="005A7013" w:rsidRDefault="005A7013" w:rsidP="005A7013">
      <w:pPr>
        <w:spacing w:after="0" w:line="240" w:lineRule="auto"/>
        <w:jc w:val="both"/>
        <w:rPr>
          <w:rFonts w:ascii="Arial" w:eastAsiaTheme="majorEastAsia" w:hAnsi="Arial" w:cs="Arial"/>
          <w:b/>
          <w:bCs/>
          <w:color w:val="2F5496" w:themeColor="accent1" w:themeShade="BF"/>
          <w:sz w:val="24"/>
          <w:szCs w:val="24"/>
          <w:lang w:eastAsia="en-GB"/>
        </w:rPr>
      </w:pPr>
    </w:p>
    <w:p w14:paraId="76F605A3" w14:textId="77777777" w:rsidR="00D74AE3" w:rsidRDefault="00D74AE3" w:rsidP="005A7013">
      <w:pPr>
        <w:spacing w:after="0" w:line="240" w:lineRule="auto"/>
        <w:jc w:val="both"/>
        <w:rPr>
          <w:rFonts w:ascii="Arial" w:eastAsiaTheme="majorEastAsia" w:hAnsi="Arial" w:cs="Arial"/>
          <w:b/>
          <w:bCs/>
          <w:color w:val="2F5496" w:themeColor="accent1" w:themeShade="BF"/>
          <w:sz w:val="24"/>
          <w:szCs w:val="24"/>
          <w:lang w:eastAsia="en-GB"/>
        </w:rPr>
      </w:pPr>
    </w:p>
    <w:p w14:paraId="4ABB553D" w14:textId="77777777" w:rsidR="00D74AE3" w:rsidRDefault="00D74AE3" w:rsidP="005A7013">
      <w:pPr>
        <w:spacing w:after="0" w:line="240" w:lineRule="auto"/>
        <w:jc w:val="both"/>
        <w:rPr>
          <w:rFonts w:ascii="Arial" w:eastAsiaTheme="majorEastAsia" w:hAnsi="Arial" w:cs="Arial"/>
          <w:b/>
          <w:bCs/>
          <w:color w:val="2F5496" w:themeColor="accent1" w:themeShade="BF"/>
          <w:sz w:val="24"/>
          <w:szCs w:val="24"/>
          <w:lang w:eastAsia="en-GB"/>
        </w:rPr>
      </w:pPr>
    </w:p>
    <w:p w14:paraId="19F4076D" w14:textId="77777777" w:rsidR="00D74AE3" w:rsidRDefault="00D74AE3" w:rsidP="005A7013">
      <w:pPr>
        <w:spacing w:after="0" w:line="240" w:lineRule="auto"/>
        <w:jc w:val="both"/>
        <w:rPr>
          <w:rFonts w:ascii="Arial" w:eastAsiaTheme="majorEastAsia" w:hAnsi="Arial" w:cs="Arial"/>
          <w:b/>
          <w:bCs/>
          <w:color w:val="2F5496" w:themeColor="accent1" w:themeShade="BF"/>
          <w:sz w:val="24"/>
          <w:szCs w:val="24"/>
          <w:lang w:eastAsia="en-GB"/>
        </w:rPr>
      </w:pPr>
    </w:p>
    <w:p w14:paraId="09F52934" w14:textId="77777777" w:rsidR="00D74AE3" w:rsidRDefault="00D74AE3" w:rsidP="005A7013">
      <w:pPr>
        <w:spacing w:after="0" w:line="240" w:lineRule="auto"/>
        <w:jc w:val="both"/>
        <w:rPr>
          <w:rFonts w:ascii="Arial" w:eastAsiaTheme="majorEastAsia" w:hAnsi="Arial" w:cs="Arial"/>
          <w:b/>
          <w:bCs/>
          <w:color w:val="2F5496" w:themeColor="accent1" w:themeShade="BF"/>
          <w:sz w:val="24"/>
          <w:szCs w:val="24"/>
          <w:lang w:eastAsia="en-GB"/>
        </w:rPr>
      </w:pPr>
    </w:p>
    <w:p w14:paraId="63AF8292" w14:textId="77777777" w:rsidR="00D74AE3" w:rsidRDefault="00D74AE3" w:rsidP="005A7013">
      <w:pPr>
        <w:spacing w:after="0" w:line="240" w:lineRule="auto"/>
        <w:jc w:val="both"/>
        <w:rPr>
          <w:rFonts w:ascii="Arial" w:eastAsiaTheme="majorEastAsia" w:hAnsi="Arial" w:cs="Arial"/>
          <w:b/>
          <w:bCs/>
          <w:color w:val="2F5496" w:themeColor="accent1" w:themeShade="BF"/>
          <w:sz w:val="24"/>
          <w:szCs w:val="24"/>
          <w:lang w:eastAsia="en-GB"/>
        </w:rPr>
      </w:pPr>
    </w:p>
    <w:p w14:paraId="74C7868E" w14:textId="77777777" w:rsidR="00D74AE3" w:rsidRDefault="00D74AE3" w:rsidP="005A7013">
      <w:pPr>
        <w:spacing w:after="0" w:line="240" w:lineRule="auto"/>
        <w:jc w:val="both"/>
        <w:rPr>
          <w:rFonts w:ascii="Arial" w:eastAsiaTheme="majorEastAsia" w:hAnsi="Arial" w:cs="Arial"/>
          <w:b/>
          <w:bCs/>
          <w:color w:val="2F5496" w:themeColor="accent1" w:themeShade="BF"/>
          <w:sz w:val="24"/>
          <w:szCs w:val="24"/>
          <w:lang w:eastAsia="en-GB"/>
        </w:rPr>
      </w:pPr>
    </w:p>
    <w:p w14:paraId="01B166E5" w14:textId="77777777" w:rsidR="00D74AE3" w:rsidRDefault="00D74AE3" w:rsidP="005A7013">
      <w:pPr>
        <w:spacing w:after="0" w:line="240" w:lineRule="auto"/>
        <w:jc w:val="both"/>
        <w:rPr>
          <w:rFonts w:ascii="Arial" w:eastAsiaTheme="majorEastAsia" w:hAnsi="Arial" w:cs="Arial"/>
          <w:b/>
          <w:bCs/>
          <w:color w:val="2F5496" w:themeColor="accent1" w:themeShade="BF"/>
          <w:sz w:val="24"/>
          <w:szCs w:val="24"/>
          <w:lang w:eastAsia="en-GB"/>
        </w:rPr>
      </w:pPr>
    </w:p>
    <w:p w14:paraId="5D2A9321" w14:textId="77777777" w:rsidR="00D74AE3" w:rsidRDefault="00D74AE3" w:rsidP="005A7013">
      <w:pPr>
        <w:spacing w:after="0" w:line="240" w:lineRule="auto"/>
        <w:jc w:val="both"/>
        <w:rPr>
          <w:rFonts w:ascii="Arial" w:eastAsiaTheme="majorEastAsia" w:hAnsi="Arial" w:cs="Arial"/>
          <w:b/>
          <w:bCs/>
          <w:color w:val="2F5496" w:themeColor="accent1" w:themeShade="BF"/>
          <w:sz w:val="24"/>
          <w:szCs w:val="24"/>
          <w:lang w:eastAsia="en-GB"/>
        </w:rPr>
      </w:pPr>
    </w:p>
    <w:p w14:paraId="58F8A6D2" w14:textId="77777777" w:rsidR="00D74AE3" w:rsidRDefault="00D74AE3" w:rsidP="005A7013">
      <w:pPr>
        <w:spacing w:after="0" w:line="240" w:lineRule="auto"/>
        <w:jc w:val="both"/>
        <w:rPr>
          <w:rFonts w:ascii="Arial" w:eastAsiaTheme="majorEastAsia" w:hAnsi="Arial" w:cs="Arial"/>
          <w:b/>
          <w:bCs/>
          <w:color w:val="2F5496" w:themeColor="accent1" w:themeShade="BF"/>
          <w:sz w:val="24"/>
          <w:szCs w:val="24"/>
          <w:lang w:eastAsia="en-GB"/>
        </w:rPr>
      </w:pPr>
    </w:p>
    <w:p w14:paraId="5905824B" w14:textId="77777777" w:rsidR="00D74AE3" w:rsidRDefault="00D74AE3" w:rsidP="005A7013">
      <w:pPr>
        <w:spacing w:after="0" w:line="240" w:lineRule="auto"/>
        <w:jc w:val="both"/>
        <w:rPr>
          <w:rFonts w:ascii="Arial" w:eastAsiaTheme="majorEastAsia" w:hAnsi="Arial" w:cs="Arial"/>
          <w:b/>
          <w:bCs/>
          <w:color w:val="2F5496" w:themeColor="accent1" w:themeShade="BF"/>
          <w:sz w:val="24"/>
          <w:szCs w:val="24"/>
          <w:lang w:eastAsia="en-GB"/>
        </w:rPr>
      </w:pPr>
    </w:p>
    <w:p w14:paraId="7C19F88E" w14:textId="77777777" w:rsidR="00D74AE3" w:rsidRDefault="00D74AE3" w:rsidP="005A7013">
      <w:pPr>
        <w:spacing w:after="0" w:line="240" w:lineRule="auto"/>
        <w:jc w:val="both"/>
        <w:rPr>
          <w:rFonts w:ascii="Arial" w:eastAsiaTheme="majorEastAsia" w:hAnsi="Arial" w:cs="Arial"/>
          <w:b/>
          <w:bCs/>
          <w:color w:val="2F5496" w:themeColor="accent1" w:themeShade="BF"/>
          <w:sz w:val="24"/>
          <w:szCs w:val="24"/>
          <w:lang w:eastAsia="en-GB"/>
        </w:rPr>
      </w:pPr>
    </w:p>
    <w:p w14:paraId="3159DD7E" w14:textId="77777777" w:rsidR="00D74AE3" w:rsidRDefault="00D74AE3" w:rsidP="005A7013">
      <w:pPr>
        <w:spacing w:after="0" w:line="240" w:lineRule="auto"/>
        <w:jc w:val="both"/>
        <w:rPr>
          <w:rFonts w:ascii="Arial" w:eastAsiaTheme="majorEastAsia" w:hAnsi="Arial" w:cs="Arial"/>
          <w:b/>
          <w:bCs/>
          <w:color w:val="2F5496" w:themeColor="accent1" w:themeShade="BF"/>
          <w:sz w:val="24"/>
          <w:szCs w:val="24"/>
          <w:lang w:eastAsia="en-GB"/>
        </w:rPr>
      </w:pPr>
    </w:p>
    <w:p w14:paraId="25EE2F2B" w14:textId="77777777" w:rsidR="00D74AE3" w:rsidRDefault="00D74AE3" w:rsidP="005A7013">
      <w:pPr>
        <w:spacing w:after="0" w:line="240" w:lineRule="auto"/>
        <w:jc w:val="both"/>
        <w:rPr>
          <w:rFonts w:ascii="Arial" w:eastAsiaTheme="majorEastAsia" w:hAnsi="Arial" w:cs="Arial"/>
          <w:b/>
          <w:bCs/>
          <w:color w:val="2F5496" w:themeColor="accent1" w:themeShade="BF"/>
          <w:sz w:val="24"/>
          <w:szCs w:val="24"/>
          <w:lang w:eastAsia="en-GB"/>
        </w:rPr>
      </w:pPr>
    </w:p>
    <w:p w14:paraId="7A6406D0" w14:textId="77777777" w:rsidR="00D74AE3" w:rsidRDefault="00D74AE3" w:rsidP="005A7013">
      <w:pPr>
        <w:spacing w:after="0" w:line="240" w:lineRule="auto"/>
        <w:jc w:val="both"/>
        <w:rPr>
          <w:rFonts w:ascii="Arial" w:eastAsiaTheme="majorEastAsia" w:hAnsi="Arial" w:cs="Arial"/>
          <w:b/>
          <w:bCs/>
          <w:color w:val="2F5496" w:themeColor="accent1" w:themeShade="BF"/>
          <w:sz w:val="24"/>
          <w:szCs w:val="24"/>
          <w:lang w:eastAsia="en-GB"/>
        </w:rPr>
      </w:pPr>
    </w:p>
    <w:p w14:paraId="589C610E" w14:textId="77777777" w:rsidR="005A7013" w:rsidRDefault="005A7013" w:rsidP="007E3FC3">
      <w:pPr>
        <w:spacing w:after="0" w:line="240" w:lineRule="auto"/>
        <w:jc w:val="both"/>
        <w:outlineLvl w:val="1"/>
        <w:rPr>
          <w:rFonts w:ascii="Arial" w:eastAsiaTheme="minorEastAsia" w:hAnsi="Arial" w:cs="Arial"/>
          <w:b/>
          <w:bCs/>
          <w:color w:val="2F5496" w:themeColor="accent1" w:themeShade="BF"/>
          <w:sz w:val="24"/>
          <w:szCs w:val="24"/>
          <w:lang w:val="en-US"/>
        </w:rPr>
      </w:pPr>
    </w:p>
    <w:p w14:paraId="3BC6CD34" w14:textId="41C5B422" w:rsidR="007C2C2F" w:rsidRPr="008C1CB3" w:rsidRDefault="007C2C2F" w:rsidP="007E3FC3">
      <w:pPr>
        <w:spacing w:after="0" w:line="240" w:lineRule="auto"/>
        <w:jc w:val="both"/>
        <w:outlineLvl w:val="1"/>
        <w:rPr>
          <w:rFonts w:ascii="Arial" w:eastAsiaTheme="minorEastAsia" w:hAnsi="Arial" w:cs="Arial"/>
          <w:b/>
          <w:bCs/>
          <w:color w:val="2F5496" w:themeColor="accent1" w:themeShade="BF"/>
          <w:sz w:val="24"/>
          <w:szCs w:val="24"/>
          <w:lang w:val="en-US"/>
        </w:rPr>
      </w:pPr>
      <w:r w:rsidRPr="008C1CB3">
        <w:rPr>
          <w:rFonts w:ascii="Arial" w:eastAsiaTheme="minorEastAsia" w:hAnsi="Arial" w:cs="Arial"/>
          <w:b/>
          <w:bCs/>
          <w:color w:val="2F5496" w:themeColor="accent1" w:themeShade="BF"/>
          <w:sz w:val="24"/>
          <w:szCs w:val="24"/>
          <w:lang w:val="en-US"/>
        </w:rPr>
        <w:lastRenderedPageBreak/>
        <w:t xml:space="preserve">Appendix A — England </w:t>
      </w:r>
    </w:p>
    <w:p w14:paraId="1431E884" w14:textId="77777777" w:rsidR="008C1CB3" w:rsidRDefault="008C1CB3" w:rsidP="007E3FC3">
      <w:pPr>
        <w:spacing w:after="0" w:line="240" w:lineRule="auto"/>
        <w:jc w:val="both"/>
        <w:outlineLvl w:val="1"/>
        <w:rPr>
          <w:rFonts w:ascii="Arial" w:eastAsia="Times New Roman" w:hAnsi="Arial" w:cs="Arial"/>
          <w:sz w:val="24"/>
          <w:szCs w:val="24"/>
          <w:lang w:eastAsia="en-GB"/>
        </w:rPr>
      </w:pPr>
    </w:p>
    <w:p w14:paraId="5B120C14" w14:textId="250A38CD" w:rsidR="007C2C2F" w:rsidRPr="007E3FC3" w:rsidRDefault="007C2C2F" w:rsidP="007E3FC3">
      <w:pPr>
        <w:spacing w:after="0" w:line="240" w:lineRule="auto"/>
        <w:jc w:val="both"/>
        <w:outlineLvl w:val="1"/>
        <w:rPr>
          <w:rFonts w:ascii="Arial" w:eastAsia="Times New Roman" w:hAnsi="Arial" w:cs="Arial"/>
          <w:sz w:val="24"/>
          <w:szCs w:val="24"/>
          <w:lang w:eastAsia="en-GB"/>
        </w:rPr>
      </w:pPr>
      <w:r w:rsidRPr="007E3FC3">
        <w:rPr>
          <w:rFonts w:ascii="Arial" w:eastAsia="Times New Roman" w:hAnsi="Arial" w:cs="Arial"/>
          <w:sz w:val="24"/>
          <w:szCs w:val="24"/>
          <w:lang w:eastAsia="en-GB"/>
        </w:rPr>
        <w:t xml:space="preserve">Legislation, guidance and regulatory frameworks underpinning attendance in England </w:t>
      </w:r>
    </w:p>
    <w:p w14:paraId="0DA7607F" w14:textId="77777777" w:rsidR="005A7013" w:rsidRDefault="005A7013" w:rsidP="007E3FC3">
      <w:pPr>
        <w:spacing w:after="0" w:line="240" w:lineRule="auto"/>
        <w:jc w:val="both"/>
        <w:outlineLvl w:val="2"/>
        <w:rPr>
          <w:rFonts w:ascii="Arial" w:eastAsia="Times New Roman" w:hAnsi="Arial" w:cs="Arial"/>
          <w:b/>
          <w:bCs/>
          <w:sz w:val="24"/>
          <w:szCs w:val="24"/>
          <w:lang w:eastAsia="en-GB"/>
        </w:rPr>
      </w:pPr>
    </w:p>
    <w:p w14:paraId="186A6001" w14:textId="024434B9" w:rsidR="007C2C2F" w:rsidRDefault="007C2C2F" w:rsidP="007E3FC3">
      <w:pPr>
        <w:spacing w:after="0" w:line="240" w:lineRule="auto"/>
        <w:jc w:val="both"/>
        <w:outlineLvl w:val="2"/>
        <w:rPr>
          <w:rFonts w:ascii="Arial" w:eastAsia="Times New Roman" w:hAnsi="Arial" w:cs="Arial"/>
          <w:b/>
          <w:bCs/>
          <w:sz w:val="24"/>
          <w:szCs w:val="24"/>
          <w:lang w:eastAsia="en-GB"/>
        </w:rPr>
      </w:pPr>
      <w:r w:rsidRPr="007E3FC3">
        <w:rPr>
          <w:rFonts w:ascii="Arial" w:eastAsia="Times New Roman" w:hAnsi="Arial" w:cs="Arial"/>
          <w:b/>
          <w:bCs/>
          <w:sz w:val="24"/>
          <w:szCs w:val="24"/>
          <w:lang w:eastAsia="en-GB"/>
        </w:rPr>
        <w:t>Working together to improve school attendance (2024) — DfE statutory guidance</w:t>
      </w:r>
    </w:p>
    <w:p w14:paraId="1618A850" w14:textId="77777777" w:rsidR="008C1CB3" w:rsidRPr="007E3FC3" w:rsidRDefault="008C1CB3" w:rsidP="007E3FC3">
      <w:pPr>
        <w:spacing w:after="0" w:line="240" w:lineRule="auto"/>
        <w:jc w:val="both"/>
        <w:outlineLvl w:val="2"/>
        <w:rPr>
          <w:rFonts w:ascii="Arial" w:eastAsia="Times New Roman" w:hAnsi="Arial" w:cs="Arial"/>
          <w:b/>
          <w:bCs/>
          <w:sz w:val="24"/>
          <w:szCs w:val="24"/>
          <w:lang w:eastAsia="en-GB"/>
        </w:rPr>
      </w:pPr>
    </w:p>
    <w:p w14:paraId="43F1CFCB" w14:textId="77777777" w:rsidR="007C2C2F" w:rsidRPr="007E3FC3" w:rsidRDefault="007C2C2F" w:rsidP="007E3FC3">
      <w:pPr>
        <w:numPr>
          <w:ilvl w:val="0"/>
          <w:numId w:val="33"/>
        </w:numPr>
        <w:spacing w:after="0" w:line="240" w:lineRule="auto"/>
        <w:jc w:val="both"/>
        <w:rPr>
          <w:rFonts w:ascii="Arial" w:eastAsia="Times New Roman" w:hAnsi="Arial" w:cs="Arial"/>
          <w:sz w:val="24"/>
          <w:szCs w:val="24"/>
          <w:lang w:eastAsia="en-GB"/>
        </w:rPr>
      </w:pPr>
      <w:r w:rsidRPr="007E3FC3">
        <w:rPr>
          <w:rFonts w:ascii="Arial" w:eastAsia="Times New Roman" w:hAnsi="Arial" w:cs="Arial"/>
          <w:b/>
          <w:bCs/>
          <w:sz w:val="24"/>
          <w:szCs w:val="24"/>
          <w:lang w:eastAsia="en-GB"/>
        </w:rPr>
        <w:t>Means:</w:t>
      </w:r>
      <w:r w:rsidRPr="007E3FC3">
        <w:rPr>
          <w:rFonts w:ascii="Arial" w:eastAsia="Times New Roman" w:hAnsi="Arial" w:cs="Arial"/>
          <w:sz w:val="24"/>
          <w:szCs w:val="24"/>
          <w:lang w:eastAsia="en-GB"/>
        </w:rPr>
        <w:t xml:space="preserve"> Statutory guidance for sites (including FE sites where relevant) setting roles, processes, thresholds and legal routes to improve attendance.</w:t>
      </w:r>
    </w:p>
    <w:p w14:paraId="2EBD78E3" w14:textId="77777777" w:rsidR="007C2C2F" w:rsidRPr="007E3FC3" w:rsidRDefault="007C2C2F" w:rsidP="007E3FC3">
      <w:pPr>
        <w:numPr>
          <w:ilvl w:val="0"/>
          <w:numId w:val="33"/>
        </w:numPr>
        <w:spacing w:after="0" w:line="240" w:lineRule="auto"/>
        <w:jc w:val="both"/>
        <w:rPr>
          <w:rFonts w:ascii="Arial" w:eastAsia="Times New Roman" w:hAnsi="Arial" w:cs="Arial"/>
          <w:sz w:val="24"/>
          <w:szCs w:val="24"/>
          <w:lang w:eastAsia="en-GB"/>
        </w:rPr>
      </w:pPr>
      <w:r w:rsidRPr="007E3FC3">
        <w:rPr>
          <w:rFonts w:ascii="Arial" w:eastAsia="Times New Roman" w:hAnsi="Arial" w:cs="Arial"/>
          <w:b/>
          <w:bCs/>
          <w:sz w:val="24"/>
          <w:szCs w:val="24"/>
          <w:lang w:eastAsia="en-GB"/>
        </w:rPr>
        <w:t>Requires:</w:t>
      </w:r>
      <w:r w:rsidRPr="007E3FC3">
        <w:rPr>
          <w:rFonts w:ascii="Arial" w:eastAsia="Times New Roman" w:hAnsi="Arial" w:cs="Arial"/>
          <w:sz w:val="24"/>
          <w:szCs w:val="24"/>
          <w:lang w:eastAsia="en-GB"/>
        </w:rPr>
        <w:t xml:space="preserve"> A clear policy, accurate registers, same</w:t>
      </w:r>
      <w:r w:rsidRPr="007E3FC3">
        <w:rPr>
          <w:rFonts w:ascii="Arial" w:eastAsia="Times New Roman" w:hAnsi="Arial" w:cs="Arial"/>
          <w:sz w:val="24"/>
          <w:szCs w:val="24"/>
          <w:lang w:eastAsia="en-GB"/>
        </w:rPr>
        <w:noBreakHyphen/>
        <w:t>day follow</w:t>
      </w:r>
      <w:r w:rsidRPr="007E3FC3">
        <w:rPr>
          <w:rFonts w:ascii="Arial" w:eastAsia="Times New Roman" w:hAnsi="Arial" w:cs="Arial"/>
          <w:sz w:val="24"/>
          <w:szCs w:val="24"/>
          <w:lang w:eastAsia="en-GB"/>
        </w:rPr>
        <w:noBreakHyphen/>
        <w:t>up, analysis of persistent/severe absence, targeted support with LA partnership, and proportionate legal intervention; inspectors expect evidence of impact.</w:t>
      </w:r>
    </w:p>
    <w:p w14:paraId="35D363A6" w14:textId="77777777" w:rsidR="007C2C2F" w:rsidRPr="007E3FC3" w:rsidRDefault="007C2C2F" w:rsidP="007E3FC3">
      <w:pPr>
        <w:numPr>
          <w:ilvl w:val="0"/>
          <w:numId w:val="33"/>
        </w:numPr>
        <w:spacing w:after="0" w:line="240" w:lineRule="auto"/>
        <w:jc w:val="both"/>
        <w:rPr>
          <w:rFonts w:ascii="Arial" w:eastAsia="Times New Roman" w:hAnsi="Arial" w:cs="Arial"/>
          <w:sz w:val="24"/>
          <w:szCs w:val="24"/>
          <w:lang w:eastAsia="en-GB"/>
        </w:rPr>
      </w:pPr>
      <w:r w:rsidRPr="007E3FC3">
        <w:rPr>
          <w:rFonts w:ascii="Arial" w:eastAsia="Times New Roman" w:hAnsi="Arial" w:cs="Arial"/>
          <w:b/>
          <w:bCs/>
          <w:sz w:val="24"/>
          <w:szCs w:val="24"/>
          <w:lang w:eastAsia="en-GB"/>
        </w:rPr>
        <w:t>Our stance:</w:t>
      </w:r>
      <w:r w:rsidRPr="007E3FC3">
        <w:rPr>
          <w:rFonts w:ascii="Arial" w:eastAsia="Times New Roman" w:hAnsi="Arial" w:cs="Arial"/>
          <w:sz w:val="24"/>
          <w:szCs w:val="24"/>
          <w:lang w:eastAsia="en-GB"/>
        </w:rPr>
        <w:t xml:space="preserve"> We run a whole</w:t>
      </w:r>
      <w:r w:rsidRPr="007E3FC3">
        <w:rPr>
          <w:rFonts w:ascii="Arial" w:eastAsia="Times New Roman" w:hAnsi="Arial" w:cs="Arial"/>
          <w:sz w:val="24"/>
          <w:szCs w:val="24"/>
          <w:lang w:eastAsia="en-GB"/>
        </w:rPr>
        <w:noBreakHyphen/>
        <w:t>site attendance system with support</w:t>
      </w:r>
      <w:r w:rsidRPr="007E3FC3">
        <w:rPr>
          <w:rFonts w:ascii="Arial" w:eastAsia="Times New Roman" w:hAnsi="Arial" w:cs="Arial"/>
          <w:sz w:val="24"/>
          <w:szCs w:val="24"/>
          <w:lang w:eastAsia="en-GB"/>
        </w:rPr>
        <w:noBreakHyphen/>
        <w:t>first escalation and auditable records.</w:t>
      </w:r>
    </w:p>
    <w:p w14:paraId="08B04D73" w14:textId="77777777" w:rsidR="008C1CB3" w:rsidRDefault="007C2C2F" w:rsidP="007E3FC3">
      <w:pPr>
        <w:numPr>
          <w:ilvl w:val="0"/>
          <w:numId w:val="33"/>
        </w:numPr>
        <w:spacing w:after="0" w:line="240" w:lineRule="auto"/>
        <w:jc w:val="both"/>
        <w:rPr>
          <w:rFonts w:ascii="Arial" w:eastAsia="Times New Roman" w:hAnsi="Arial" w:cs="Arial"/>
          <w:sz w:val="24"/>
          <w:szCs w:val="24"/>
          <w:lang w:eastAsia="en-GB"/>
        </w:rPr>
      </w:pPr>
      <w:r w:rsidRPr="007E3FC3">
        <w:rPr>
          <w:rFonts w:ascii="Arial" w:eastAsia="Times New Roman" w:hAnsi="Arial" w:cs="Arial"/>
          <w:b/>
          <w:bCs/>
          <w:sz w:val="24"/>
          <w:szCs w:val="24"/>
          <w:lang w:eastAsia="en-GB"/>
        </w:rPr>
        <w:t>Implementation example:</w:t>
      </w:r>
      <w:r w:rsidRPr="007E3FC3">
        <w:rPr>
          <w:rFonts w:ascii="Arial" w:eastAsia="Times New Roman" w:hAnsi="Arial" w:cs="Arial"/>
          <w:sz w:val="24"/>
          <w:szCs w:val="24"/>
          <w:lang w:eastAsia="en-GB"/>
        </w:rPr>
        <w:t xml:space="preserve"> Live dashboard tracking PA/SA with first</w:t>
      </w:r>
      <w:r w:rsidRPr="007E3FC3">
        <w:rPr>
          <w:rFonts w:ascii="Arial" w:eastAsia="Times New Roman" w:hAnsi="Arial" w:cs="Arial"/>
          <w:sz w:val="24"/>
          <w:szCs w:val="24"/>
          <w:lang w:eastAsia="en-GB"/>
        </w:rPr>
        <w:noBreakHyphen/>
        <w:t>day response logs and case reviews to governance.</w:t>
      </w:r>
    </w:p>
    <w:p w14:paraId="09A2A037" w14:textId="0C193ED9" w:rsidR="007C2C2F" w:rsidRPr="007E3FC3" w:rsidRDefault="007C2C2F" w:rsidP="007E3FC3">
      <w:pPr>
        <w:numPr>
          <w:ilvl w:val="0"/>
          <w:numId w:val="33"/>
        </w:numPr>
        <w:spacing w:after="0" w:line="240" w:lineRule="auto"/>
        <w:jc w:val="both"/>
        <w:rPr>
          <w:rFonts w:ascii="Arial" w:eastAsia="Times New Roman" w:hAnsi="Arial" w:cs="Arial"/>
          <w:sz w:val="24"/>
          <w:szCs w:val="24"/>
          <w:lang w:eastAsia="en-GB"/>
        </w:rPr>
      </w:pPr>
      <w:r w:rsidRPr="007E3FC3">
        <w:rPr>
          <w:rFonts w:ascii="Arial" w:eastAsia="Times New Roman" w:hAnsi="Arial" w:cs="Arial"/>
          <w:b/>
          <w:bCs/>
          <w:sz w:val="24"/>
          <w:szCs w:val="24"/>
          <w:lang w:eastAsia="en-GB"/>
        </w:rPr>
        <w:t>Links:</w:t>
      </w:r>
      <w:hyperlink r:id="rId7" w:history="1">
        <w:r w:rsidRPr="007E3FC3">
          <w:rPr>
            <w:rStyle w:val="Hyperlink"/>
            <w:rFonts w:ascii="Arial" w:eastAsia="Times New Roman" w:hAnsi="Arial" w:cs="Arial"/>
            <w:sz w:val="24"/>
            <w:szCs w:val="24"/>
            <w:lang w:eastAsia="en-GB"/>
          </w:rPr>
          <w:t>https://www.gov.uk/government/publications/working-together-to-improve-school-attendance</w:t>
        </w:r>
      </w:hyperlink>
    </w:p>
    <w:p w14:paraId="05469929" w14:textId="77777777" w:rsidR="008C1CB3" w:rsidRDefault="008C1CB3" w:rsidP="007E3FC3">
      <w:pPr>
        <w:pStyle w:val="Heading3"/>
        <w:spacing w:before="0" w:beforeAutospacing="0" w:after="0" w:afterAutospacing="0"/>
        <w:jc w:val="both"/>
        <w:rPr>
          <w:rStyle w:val="Strong"/>
          <w:rFonts w:ascii="Arial" w:hAnsi="Arial" w:cs="Arial"/>
          <w:b/>
          <w:bCs/>
          <w:sz w:val="24"/>
          <w:szCs w:val="24"/>
        </w:rPr>
      </w:pPr>
    </w:p>
    <w:p w14:paraId="6BC9EB84" w14:textId="57DEDFD0" w:rsidR="00ED6051" w:rsidRDefault="00ED6051" w:rsidP="007E3FC3">
      <w:pPr>
        <w:pStyle w:val="Heading3"/>
        <w:spacing w:before="0" w:beforeAutospacing="0" w:after="0" w:afterAutospacing="0"/>
        <w:jc w:val="both"/>
        <w:rPr>
          <w:rStyle w:val="Strong"/>
          <w:rFonts w:ascii="Arial" w:hAnsi="Arial" w:cs="Arial"/>
          <w:b/>
          <w:bCs/>
          <w:sz w:val="24"/>
          <w:szCs w:val="24"/>
        </w:rPr>
      </w:pPr>
      <w:r w:rsidRPr="007E3FC3">
        <w:rPr>
          <w:rStyle w:val="Strong"/>
          <w:rFonts w:ascii="Arial" w:hAnsi="Arial" w:cs="Arial"/>
          <w:b/>
          <w:bCs/>
          <w:sz w:val="24"/>
          <w:szCs w:val="24"/>
        </w:rPr>
        <w:t>Keeping Children Safe in Education (KCSIE) (2025)</w:t>
      </w:r>
    </w:p>
    <w:p w14:paraId="1C3D2118" w14:textId="77777777" w:rsidR="008C1CB3" w:rsidRPr="007E3FC3" w:rsidRDefault="008C1CB3" w:rsidP="007E3FC3">
      <w:pPr>
        <w:pStyle w:val="Heading3"/>
        <w:spacing w:before="0" w:beforeAutospacing="0" w:after="0" w:afterAutospacing="0"/>
        <w:jc w:val="both"/>
        <w:rPr>
          <w:rFonts w:ascii="Arial" w:hAnsi="Arial" w:cs="Arial"/>
          <w:sz w:val="24"/>
          <w:szCs w:val="24"/>
        </w:rPr>
      </w:pPr>
    </w:p>
    <w:p w14:paraId="3C5D12A0" w14:textId="5002CE26" w:rsidR="00ED6051" w:rsidRPr="007E3FC3" w:rsidRDefault="00ED6051" w:rsidP="007E3FC3">
      <w:pPr>
        <w:numPr>
          <w:ilvl w:val="0"/>
          <w:numId w:val="42"/>
        </w:numPr>
        <w:spacing w:after="0" w:line="240" w:lineRule="auto"/>
        <w:jc w:val="both"/>
        <w:rPr>
          <w:rFonts w:ascii="Arial" w:hAnsi="Arial" w:cs="Arial"/>
          <w:sz w:val="24"/>
          <w:szCs w:val="24"/>
        </w:rPr>
      </w:pPr>
      <w:r w:rsidRPr="007E3FC3">
        <w:rPr>
          <w:rStyle w:val="Strong"/>
          <w:rFonts w:ascii="Arial" w:hAnsi="Arial" w:cs="Arial"/>
          <w:sz w:val="24"/>
          <w:szCs w:val="24"/>
        </w:rPr>
        <w:t>Means:</w:t>
      </w:r>
      <w:r w:rsidRPr="007E3FC3">
        <w:rPr>
          <w:rFonts w:ascii="Arial" w:hAnsi="Arial" w:cs="Arial"/>
          <w:sz w:val="24"/>
          <w:szCs w:val="24"/>
        </w:rPr>
        <w:t xml:space="preserve"> Statutory safeguarding guidance for </w:t>
      </w:r>
      <w:r w:rsidRPr="007E3FC3">
        <w:rPr>
          <w:rStyle w:val="Strong"/>
          <w:rFonts w:ascii="Arial" w:hAnsi="Arial" w:cs="Arial"/>
          <w:b w:val="0"/>
          <w:bCs w:val="0"/>
          <w:sz w:val="24"/>
          <w:szCs w:val="24"/>
        </w:rPr>
        <w:t>sites</w:t>
      </w:r>
      <w:r w:rsidRPr="007E3FC3">
        <w:rPr>
          <w:rStyle w:val="Strong"/>
          <w:rFonts w:ascii="Arial" w:hAnsi="Arial" w:cs="Arial"/>
          <w:sz w:val="24"/>
          <w:szCs w:val="24"/>
        </w:rPr>
        <w:t xml:space="preserve"> </w:t>
      </w:r>
      <w:r w:rsidRPr="007E3FC3">
        <w:rPr>
          <w:rStyle w:val="Strong"/>
          <w:rFonts w:ascii="Arial" w:hAnsi="Arial" w:cs="Arial"/>
          <w:b w:val="0"/>
          <w:bCs w:val="0"/>
          <w:sz w:val="24"/>
          <w:szCs w:val="24"/>
        </w:rPr>
        <w:t>(including FE sites where relevant)</w:t>
      </w:r>
      <w:r w:rsidRPr="007E3FC3">
        <w:rPr>
          <w:rFonts w:ascii="Arial" w:hAnsi="Arial" w:cs="Arial"/>
          <w:sz w:val="24"/>
          <w:szCs w:val="24"/>
        </w:rPr>
        <w:t xml:space="preserve"> setting out the duties to safeguard and promote welfare. </w:t>
      </w:r>
    </w:p>
    <w:p w14:paraId="59A05EB6" w14:textId="1BB02A96" w:rsidR="00ED6051" w:rsidRPr="007E3FC3" w:rsidRDefault="00ED6051" w:rsidP="007E3FC3">
      <w:pPr>
        <w:numPr>
          <w:ilvl w:val="0"/>
          <w:numId w:val="42"/>
        </w:numPr>
        <w:spacing w:after="0" w:line="240" w:lineRule="auto"/>
        <w:jc w:val="both"/>
        <w:rPr>
          <w:rFonts w:ascii="Arial" w:hAnsi="Arial" w:cs="Arial"/>
          <w:sz w:val="24"/>
          <w:szCs w:val="24"/>
        </w:rPr>
      </w:pPr>
      <w:r w:rsidRPr="007E3FC3">
        <w:rPr>
          <w:rStyle w:val="Strong"/>
          <w:rFonts w:ascii="Arial" w:hAnsi="Arial" w:cs="Arial"/>
          <w:sz w:val="24"/>
          <w:szCs w:val="24"/>
        </w:rPr>
        <w:t>Requires:</w:t>
      </w:r>
      <w:r w:rsidRPr="007E3FC3">
        <w:rPr>
          <w:rFonts w:ascii="Arial" w:hAnsi="Arial" w:cs="Arial"/>
          <w:sz w:val="24"/>
          <w:szCs w:val="24"/>
        </w:rPr>
        <w:t xml:space="preserve"> Same</w:t>
      </w:r>
      <w:r w:rsidRPr="007E3FC3">
        <w:rPr>
          <w:rFonts w:ascii="Arial" w:hAnsi="Arial" w:cs="Arial"/>
          <w:sz w:val="24"/>
          <w:szCs w:val="24"/>
        </w:rPr>
        <w:noBreakHyphen/>
        <w:t>day response to unexplained absence, immediate escalation of concerns to children’s services, accurate record</w:t>
      </w:r>
      <w:r w:rsidRPr="007E3FC3">
        <w:rPr>
          <w:rFonts w:ascii="Arial" w:hAnsi="Arial" w:cs="Arial"/>
          <w:sz w:val="24"/>
          <w:szCs w:val="24"/>
        </w:rPr>
        <w:noBreakHyphen/>
        <w:t>keeping, and clear DSL oversight. Attendance patterns (including absence and missing</w:t>
      </w:r>
      <w:r w:rsidRPr="007E3FC3">
        <w:rPr>
          <w:rFonts w:ascii="Arial" w:hAnsi="Arial" w:cs="Arial"/>
          <w:sz w:val="24"/>
          <w:szCs w:val="24"/>
        </w:rPr>
        <w:noBreakHyphen/>
        <w:t>from</w:t>
      </w:r>
      <w:r w:rsidRPr="007E3FC3">
        <w:rPr>
          <w:rFonts w:ascii="Arial" w:hAnsi="Arial" w:cs="Arial"/>
          <w:sz w:val="24"/>
          <w:szCs w:val="24"/>
        </w:rPr>
        <w:noBreakHyphen/>
        <w:t xml:space="preserve">education) must be treated as potential safeguarding indicators. </w:t>
      </w:r>
    </w:p>
    <w:p w14:paraId="785E5D1B" w14:textId="77777777" w:rsidR="00ED6051" w:rsidRPr="007E3FC3" w:rsidRDefault="00ED6051" w:rsidP="007E3FC3">
      <w:pPr>
        <w:numPr>
          <w:ilvl w:val="0"/>
          <w:numId w:val="42"/>
        </w:numPr>
        <w:spacing w:after="0" w:line="240" w:lineRule="auto"/>
        <w:jc w:val="both"/>
        <w:rPr>
          <w:rFonts w:ascii="Arial" w:hAnsi="Arial" w:cs="Arial"/>
          <w:sz w:val="24"/>
          <w:szCs w:val="24"/>
        </w:rPr>
      </w:pPr>
      <w:r w:rsidRPr="007E3FC3">
        <w:rPr>
          <w:rStyle w:val="Strong"/>
          <w:rFonts w:ascii="Arial" w:hAnsi="Arial" w:cs="Arial"/>
          <w:sz w:val="24"/>
          <w:szCs w:val="24"/>
        </w:rPr>
        <w:t>Our stance:</w:t>
      </w:r>
      <w:r w:rsidRPr="007E3FC3">
        <w:rPr>
          <w:rFonts w:ascii="Arial" w:hAnsi="Arial" w:cs="Arial"/>
          <w:sz w:val="24"/>
          <w:szCs w:val="24"/>
        </w:rPr>
        <w:t xml:space="preserve"> We treat absence patterns as safeguarding triggers and ensure attendance–safeguarding pathways are integrated and auditable.</w:t>
      </w:r>
    </w:p>
    <w:p w14:paraId="688F9E7C" w14:textId="77777777" w:rsidR="008C1CB3" w:rsidRDefault="00ED6051" w:rsidP="007E3FC3">
      <w:pPr>
        <w:numPr>
          <w:ilvl w:val="0"/>
          <w:numId w:val="42"/>
        </w:numPr>
        <w:spacing w:after="0" w:line="240" w:lineRule="auto"/>
        <w:jc w:val="both"/>
        <w:rPr>
          <w:rFonts w:ascii="Arial" w:hAnsi="Arial" w:cs="Arial"/>
          <w:sz w:val="24"/>
          <w:szCs w:val="24"/>
        </w:rPr>
      </w:pPr>
      <w:r w:rsidRPr="007E3FC3">
        <w:rPr>
          <w:rStyle w:val="Strong"/>
          <w:rFonts w:ascii="Arial" w:hAnsi="Arial" w:cs="Arial"/>
          <w:sz w:val="24"/>
          <w:szCs w:val="24"/>
        </w:rPr>
        <w:t>Implementation example:</w:t>
      </w:r>
      <w:r w:rsidRPr="007E3FC3">
        <w:rPr>
          <w:rFonts w:ascii="Arial" w:hAnsi="Arial" w:cs="Arial"/>
          <w:sz w:val="24"/>
          <w:szCs w:val="24"/>
        </w:rPr>
        <w:t xml:space="preserve"> DSL reviews daily absence report; high</w:t>
      </w:r>
      <w:r w:rsidRPr="007E3FC3">
        <w:rPr>
          <w:rFonts w:ascii="Arial" w:hAnsi="Arial" w:cs="Arial"/>
          <w:sz w:val="24"/>
          <w:szCs w:val="24"/>
        </w:rPr>
        <w:noBreakHyphen/>
        <w:t>risk cases escalated to children’s services with logs stored on the safeguarding system.</w:t>
      </w:r>
    </w:p>
    <w:p w14:paraId="5726D1B7" w14:textId="74926084" w:rsidR="00ED6051" w:rsidRPr="007E3FC3" w:rsidRDefault="00ED6051" w:rsidP="007E3FC3">
      <w:pPr>
        <w:numPr>
          <w:ilvl w:val="0"/>
          <w:numId w:val="42"/>
        </w:numPr>
        <w:spacing w:after="0" w:line="240" w:lineRule="auto"/>
        <w:jc w:val="both"/>
        <w:rPr>
          <w:rFonts w:ascii="Arial" w:hAnsi="Arial" w:cs="Arial"/>
          <w:sz w:val="24"/>
          <w:szCs w:val="24"/>
        </w:rPr>
      </w:pPr>
      <w:r w:rsidRPr="007E3FC3">
        <w:rPr>
          <w:rStyle w:val="Strong"/>
          <w:rFonts w:ascii="Arial" w:hAnsi="Arial" w:cs="Arial"/>
          <w:sz w:val="24"/>
          <w:szCs w:val="24"/>
        </w:rPr>
        <w:t>Links:</w:t>
      </w:r>
      <w:hyperlink r:id="rId8" w:history="1">
        <w:r w:rsidR="008C1CB3" w:rsidRPr="00705DDB">
          <w:rPr>
            <w:rStyle w:val="Hyperlink"/>
            <w:rFonts w:ascii="Arial" w:hAnsi="Arial" w:cs="Arial"/>
            <w:sz w:val="24"/>
            <w:szCs w:val="24"/>
          </w:rPr>
          <w:t>https://www.gov.uk/government/publications/keeping-children-safe-in-education--2</w:t>
        </w:r>
      </w:hyperlink>
    </w:p>
    <w:p w14:paraId="54096DEB" w14:textId="77777777" w:rsidR="007C2C2F" w:rsidRPr="007E3FC3" w:rsidRDefault="007C2C2F" w:rsidP="008C1CB3">
      <w:pPr>
        <w:spacing w:after="0" w:line="240" w:lineRule="auto"/>
        <w:jc w:val="both"/>
        <w:rPr>
          <w:rFonts w:ascii="Arial" w:eastAsia="Times New Roman" w:hAnsi="Arial" w:cs="Arial"/>
          <w:sz w:val="24"/>
          <w:szCs w:val="24"/>
          <w:lang w:eastAsia="en-GB"/>
        </w:rPr>
      </w:pPr>
    </w:p>
    <w:p w14:paraId="3EE90757" w14:textId="68BFD7BB" w:rsidR="007C2C2F" w:rsidRDefault="007C2C2F" w:rsidP="007E3FC3">
      <w:pPr>
        <w:spacing w:after="0" w:line="240" w:lineRule="auto"/>
        <w:jc w:val="both"/>
        <w:outlineLvl w:val="2"/>
        <w:rPr>
          <w:rFonts w:ascii="Arial" w:eastAsia="Times New Roman" w:hAnsi="Arial" w:cs="Arial"/>
          <w:b/>
          <w:bCs/>
          <w:sz w:val="24"/>
          <w:szCs w:val="24"/>
          <w:lang w:eastAsia="en-GB"/>
        </w:rPr>
      </w:pPr>
      <w:r w:rsidRPr="007E3FC3">
        <w:rPr>
          <w:rFonts w:ascii="Arial" w:eastAsia="Times New Roman" w:hAnsi="Arial" w:cs="Arial"/>
          <w:b/>
          <w:bCs/>
          <w:sz w:val="24"/>
          <w:szCs w:val="24"/>
          <w:lang w:eastAsia="en-GB"/>
        </w:rPr>
        <w:t>Education Inspection Framework (EIF) (2025) — Ofsted</w:t>
      </w:r>
    </w:p>
    <w:p w14:paraId="22C41539" w14:textId="77777777" w:rsidR="008C1CB3" w:rsidRPr="007E3FC3" w:rsidRDefault="008C1CB3" w:rsidP="007E3FC3">
      <w:pPr>
        <w:spacing w:after="0" w:line="240" w:lineRule="auto"/>
        <w:jc w:val="both"/>
        <w:outlineLvl w:val="2"/>
        <w:rPr>
          <w:rFonts w:ascii="Arial" w:eastAsia="Times New Roman" w:hAnsi="Arial" w:cs="Arial"/>
          <w:b/>
          <w:bCs/>
          <w:sz w:val="24"/>
          <w:szCs w:val="24"/>
          <w:lang w:eastAsia="en-GB"/>
        </w:rPr>
      </w:pPr>
    </w:p>
    <w:p w14:paraId="0CCB78A3" w14:textId="668B4A24" w:rsidR="007C2C2F" w:rsidRPr="007E3FC3" w:rsidRDefault="007C2C2F" w:rsidP="007E3FC3">
      <w:pPr>
        <w:numPr>
          <w:ilvl w:val="0"/>
          <w:numId w:val="34"/>
        </w:numPr>
        <w:spacing w:after="0" w:line="240" w:lineRule="auto"/>
        <w:jc w:val="both"/>
        <w:rPr>
          <w:rFonts w:ascii="Arial" w:eastAsia="Times New Roman" w:hAnsi="Arial" w:cs="Arial"/>
          <w:sz w:val="24"/>
          <w:szCs w:val="24"/>
          <w:lang w:eastAsia="en-GB"/>
        </w:rPr>
      </w:pPr>
      <w:r w:rsidRPr="007E3FC3">
        <w:rPr>
          <w:rFonts w:ascii="Arial" w:eastAsia="Times New Roman" w:hAnsi="Arial" w:cs="Arial"/>
          <w:b/>
          <w:bCs/>
          <w:sz w:val="24"/>
          <w:szCs w:val="24"/>
          <w:lang w:eastAsia="en-GB"/>
        </w:rPr>
        <w:t>Means:</w:t>
      </w:r>
      <w:r w:rsidRPr="007E3FC3">
        <w:rPr>
          <w:rFonts w:ascii="Arial" w:eastAsia="Times New Roman" w:hAnsi="Arial" w:cs="Arial"/>
          <w:sz w:val="24"/>
          <w:szCs w:val="24"/>
          <w:lang w:eastAsia="en-GB"/>
        </w:rPr>
        <w:t xml:space="preserve"> Framework for inspection of sites (including FE sites); evaluates behaviour/attitudes, personal development, leadership/management with attendance as a core indicator. </w:t>
      </w:r>
    </w:p>
    <w:p w14:paraId="74DFCB7F" w14:textId="08A84470" w:rsidR="007C2C2F" w:rsidRPr="007E3FC3" w:rsidRDefault="007C2C2F" w:rsidP="007E3FC3">
      <w:pPr>
        <w:numPr>
          <w:ilvl w:val="0"/>
          <w:numId w:val="34"/>
        </w:numPr>
        <w:spacing w:after="0" w:line="240" w:lineRule="auto"/>
        <w:jc w:val="both"/>
        <w:rPr>
          <w:rFonts w:ascii="Arial" w:eastAsia="Times New Roman" w:hAnsi="Arial" w:cs="Arial"/>
          <w:sz w:val="24"/>
          <w:szCs w:val="24"/>
          <w:lang w:eastAsia="en-GB"/>
        </w:rPr>
      </w:pPr>
      <w:r w:rsidRPr="007E3FC3">
        <w:rPr>
          <w:rFonts w:ascii="Arial" w:eastAsia="Times New Roman" w:hAnsi="Arial" w:cs="Arial"/>
          <w:b/>
          <w:bCs/>
          <w:sz w:val="24"/>
          <w:szCs w:val="24"/>
          <w:lang w:eastAsia="en-GB"/>
        </w:rPr>
        <w:t>Requires:</w:t>
      </w:r>
      <w:r w:rsidRPr="007E3FC3">
        <w:rPr>
          <w:rFonts w:ascii="Arial" w:eastAsia="Times New Roman" w:hAnsi="Arial" w:cs="Arial"/>
          <w:sz w:val="24"/>
          <w:szCs w:val="24"/>
          <w:lang w:eastAsia="en-GB"/>
        </w:rPr>
        <w:t xml:space="preserve"> Culture and systems that secure high attendance, effective follow</w:t>
      </w:r>
      <w:r w:rsidRPr="007E3FC3">
        <w:rPr>
          <w:rFonts w:ascii="Arial" w:eastAsia="Times New Roman" w:hAnsi="Arial" w:cs="Arial"/>
          <w:sz w:val="24"/>
          <w:szCs w:val="24"/>
          <w:lang w:eastAsia="en-GB"/>
        </w:rPr>
        <w:noBreakHyphen/>
        <w:t xml:space="preserve">up and leaders’ oversight of vulnerable groups; evidence must show </w:t>
      </w:r>
      <w:r w:rsidRPr="007E3FC3">
        <w:rPr>
          <w:rFonts w:ascii="Arial" w:eastAsia="Times New Roman" w:hAnsi="Arial" w:cs="Arial"/>
          <w:b/>
          <w:bCs/>
          <w:sz w:val="24"/>
          <w:szCs w:val="24"/>
          <w:lang w:eastAsia="en-GB"/>
        </w:rPr>
        <w:t>notice → action → difference</w:t>
      </w:r>
      <w:r w:rsidRPr="007E3FC3">
        <w:rPr>
          <w:rFonts w:ascii="Arial" w:eastAsia="Times New Roman" w:hAnsi="Arial" w:cs="Arial"/>
          <w:sz w:val="24"/>
          <w:szCs w:val="24"/>
          <w:lang w:eastAsia="en-GB"/>
        </w:rPr>
        <w:t xml:space="preserve">. </w:t>
      </w:r>
    </w:p>
    <w:p w14:paraId="488EAF83" w14:textId="77777777" w:rsidR="007C2C2F" w:rsidRPr="007E3FC3" w:rsidRDefault="007C2C2F" w:rsidP="007E3FC3">
      <w:pPr>
        <w:numPr>
          <w:ilvl w:val="0"/>
          <w:numId w:val="34"/>
        </w:numPr>
        <w:spacing w:after="0" w:line="240" w:lineRule="auto"/>
        <w:jc w:val="both"/>
        <w:rPr>
          <w:rFonts w:ascii="Arial" w:eastAsia="Times New Roman" w:hAnsi="Arial" w:cs="Arial"/>
          <w:sz w:val="24"/>
          <w:szCs w:val="24"/>
          <w:lang w:eastAsia="en-GB"/>
        </w:rPr>
      </w:pPr>
      <w:r w:rsidRPr="007E3FC3">
        <w:rPr>
          <w:rFonts w:ascii="Arial" w:eastAsia="Times New Roman" w:hAnsi="Arial" w:cs="Arial"/>
          <w:b/>
          <w:bCs/>
          <w:sz w:val="24"/>
          <w:szCs w:val="24"/>
          <w:lang w:eastAsia="en-GB"/>
        </w:rPr>
        <w:t>Our stance:</w:t>
      </w:r>
      <w:r w:rsidRPr="007E3FC3">
        <w:rPr>
          <w:rFonts w:ascii="Arial" w:eastAsia="Times New Roman" w:hAnsi="Arial" w:cs="Arial"/>
          <w:sz w:val="24"/>
          <w:szCs w:val="24"/>
          <w:lang w:eastAsia="en-GB"/>
        </w:rPr>
        <w:t xml:space="preserve"> We align attendance KPIs to EIF evaluation areas and maintain a concise inspection evidence pack.</w:t>
      </w:r>
    </w:p>
    <w:p w14:paraId="2558690C" w14:textId="77777777" w:rsidR="008C1CB3" w:rsidRDefault="007C2C2F" w:rsidP="007E3FC3">
      <w:pPr>
        <w:numPr>
          <w:ilvl w:val="0"/>
          <w:numId w:val="34"/>
        </w:numPr>
        <w:spacing w:after="0" w:line="240" w:lineRule="auto"/>
        <w:jc w:val="both"/>
        <w:rPr>
          <w:rFonts w:ascii="Arial" w:eastAsia="Times New Roman" w:hAnsi="Arial" w:cs="Arial"/>
          <w:sz w:val="24"/>
          <w:szCs w:val="24"/>
          <w:lang w:eastAsia="en-GB"/>
        </w:rPr>
      </w:pPr>
      <w:r w:rsidRPr="007E3FC3">
        <w:rPr>
          <w:rFonts w:ascii="Arial" w:eastAsia="Times New Roman" w:hAnsi="Arial" w:cs="Arial"/>
          <w:b/>
          <w:bCs/>
          <w:sz w:val="24"/>
          <w:szCs w:val="24"/>
          <w:lang w:eastAsia="en-GB"/>
        </w:rPr>
        <w:t>Implementation example:</w:t>
      </w:r>
      <w:r w:rsidRPr="007E3FC3">
        <w:rPr>
          <w:rFonts w:ascii="Arial" w:eastAsia="Times New Roman" w:hAnsi="Arial" w:cs="Arial"/>
          <w:sz w:val="24"/>
          <w:szCs w:val="24"/>
          <w:lang w:eastAsia="en-GB"/>
        </w:rPr>
        <w:t xml:space="preserve"> Termly board report summarising trends, cohorts at risk, actions taken and impact.</w:t>
      </w:r>
    </w:p>
    <w:p w14:paraId="24F00F7B" w14:textId="146210A0" w:rsidR="007C2C2F" w:rsidRPr="007E3FC3" w:rsidRDefault="007C2C2F" w:rsidP="007E3FC3">
      <w:pPr>
        <w:numPr>
          <w:ilvl w:val="0"/>
          <w:numId w:val="34"/>
        </w:numPr>
        <w:spacing w:after="0" w:line="240" w:lineRule="auto"/>
        <w:jc w:val="both"/>
        <w:rPr>
          <w:rFonts w:ascii="Arial" w:eastAsia="Times New Roman" w:hAnsi="Arial" w:cs="Arial"/>
          <w:sz w:val="24"/>
          <w:szCs w:val="24"/>
          <w:lang w:eastAsia="en-GB"/>
        </w:rPr>
      </w:pPr>
      <w:r w:rsidRPr="007E3FC3">
        <w:rPr>
          <w:rFonts w:ascii="Arial" w:eastAsia="Times New Roman" w:hAnsi="Arial" w:cs="Arial"/>
          <w:b/>
          <w:bCs/>
          <w:sz w:val="24"/>
          <w:szCs w:val="24"/>
          <w:lang w:eastAsia="en-GB"/>
        </w:rPr>
        <w:t>Links:</w:t>
      </w:r>
      <w:hyperlink r:id="rId9" w:history="1">
        <w:r w:rsidR="008C1CB3" w:rsidRPr="00705DDB">
          <w:rPr>
            <w:rStyle w:val="Hyperlink"/>
            <w:rFonts w:ascii="Arial" w:eastAsia="Times New Roman" w:hAnsi="Arial" w:cs="Arial"/>
            <w:sz w:val="24"/>
            <w:szCs w:val="24"/>
            <w:lang w:eastAsia="en-GB"/>
          </w:rPr>
          <w:t>https://www.gov.uk/government/publications/education-inspection-framework/education-inspection-framework-for-use-from-november-2025</w:t>
        </w:r>
      </w:hyperlink>
    </w:p>
    <w:p w14:paraId="37848075" w14:textId="77777777" w:rsidR="007C2C2F" w:rsidRPr="007E3FC3" w:rsidRDefault="007C2C2F" w:rsidP="008C1CB3">
      <w:pPr>
        <w:spacing w:after="0" w:line="240" w:lineRule="auto"/>
        <w:ind w:left="720"/>
        <w:jc w:val="both"/>
        <w:rPr>
          <w:rFonts w:ascii="Arial" w:eastAsia="Times New Roman" w:hAnsi="Arial" w:cs="Arial"/>
          <w:sz w:val="24"/>
          <w:szCs w:val="24"/>
          <w:lang w:eastAsia="en-GB"/>
        </w:rPr>
      </w:pPr>
    </w:p>
    <w:p w14:paraId="65E380E8" w14:textId="77777777" w:rsidR="008C1CB3" w:rsidRDefault="008C1CB3" w:rsidP="007E3FC3">
      <w:pPr>
        <w:spacing w:after="0" w:line="240" w:lineRule="auto"/>
        <w:jc w:val="both"/>
        <w:outlineLvl w:val="2"/>
        <w:rPr>
          <w:rFonts w:ascii="Arial" w:eastAsia="Times New Roman" w:hAnsi="Arial" w:cs="Arial"/>
          <w:b/>
          <w:bCs/>
          <w:sz w:val="24"/>
          <w:szCs w:val="24"/>
          <w:lang w:eastAsia="en-GB"/>
        </w:rPr>
      </w:pPr>
    </w:p>
    <w:p w14:paraId="04E55AED" w14:textId="77777777" w:rsidR="008C1CB3" w:rsidRDefault="008C1CB3" w:rsidP="007E3FC3">
      <w:pPr>
        <w:spacing w:after="0" w:line="240" w:lineRule="auto"/>
        <w:jc w:val="both"/>
        <w:outlineLvl w:val="2"/>
        <w:rPr>
          <w:rFonts w:ascii="Arial" w:eastAsia="Times New Roman" w:hAnsi="Arial" w:cs="Arial"/>
          <w:b/>
          <w:bCs/>
          <w:sz w:val="24"/>
          <w:szCs w:val="24"/>
          <w:lang w:eastAsia="en-GB"/>
        </w:rPr>
      </w:pPr>
    </w:p>
    <w:p w14:paraId="288EA1D3" w14:textId="6DDDDF75" w:rsidR="007C2C2F" w:rsidRDefault="007C2C2F" w:rsidP="007E3FC3">
      <w:pPr>
        <w:spacing w:after="0" w:line="240" w:lineRule="auto"/>
        <w:jc w:val="both"/>
        <w:outlineLvl w:val="2"/>
        <w:rPr>
          <w:rFonts w:ascii="Arial" w:eastAsia="Times New Roman" w:hAnsi="Arial" w:cs="Arial"/>
          <w:b/>
          <w:bCs/>
          <w:sz w:val="24"/>
          <w:szCs w:val="24"/>
          <w:lang w:eastAsia="en-GB"/>
        </w:rPr>
      </w:pPr>
      <w:r w:rsidRPr="007E3FC3">
        <w:rPr>
          <w:rFonts w:ascii="Arial" w:eastAsia="Times New Roman" w:hAnsi="Arial" w:cs="Arial"/>
          <w:b/>
          <w:bCs/>
          <w:sz w:val="24"/>
          <w:szCs w:val="24"/>
          <w:lang w:eastAsia="en-GB"/>
        </w:rPr>
        <w:t>Education (Independent School Standards) Regulations (2014) — England</w:t>
      </w:r>
    </w:p>
    <w:p w14:paraId="73D26F88" w14:textId="77777777" w:rsidR="008C1CB3" w:rsidRPr="007E3FC3" w:rsidRDefault="008C1CB3" w:rsidP="007E3FC3">
      <w:pPr>
        <w:spacing w:after="0" w:line="240" w:lineRule="auto"/>
        <w:jc w:val="both"/>
        <w:outlineLvl w:val="2"/>
        <w:rPr>
          <w:rFonts w:ascii="Arial" w:eastAsia="Times New Roman" w:hAnsi="Arial" w:cs="Arial"/>
          <w:b/>
          <w:bCs/>
          <w:sz w:val="24"/>
          <w:szCs w:val="24"/>
          <w:lang w:eastAsia="en-GB"/>
        </w:rPr>
      </w:pPr>
    </w:p>
    <w:p w14:paraId="02E2E1B7" w14:textId="23EF98FF" w:rsidR="007C2C2F" w:rsidRPr="007E3FC3" w:rsidRDefault="007C2C2F" w:rsidP="007E3FC3">
      <w:pPr>
        <w:numPr>
          <w:ilvl w:val="0"/>
          <w:numId w:val="35"/>
        </w:numPr>
        <w:spacing w:after="0" w:line="240" w:lineRule="auto"/>
        <w:jc w:val="both"/>
        <w:rPr>
          <w:rFonts w:ascii="Arial" w:eastAsia="Times New Roman" w:hAnsi="Arial" w:cs="Arial"/>
          <w:sz w:val="24"/>
          <w:szCs w:val="24"/>
          <w:lang w:eastAsia="en-GB"/>
        </w:rPr>
      </w:pPr>
      <w:r w:rsidRPr="007E3FC3">
        <w:rPr>
          <w:rFonts w:ascii="Arial" w:eastAsia="Times New Roman" w:hAnsi="Arial" w:cs="Arial"/>
          <w:b/>
          <w:bCs/>
          <w:sz w:val="24"/>
          <w:szCs w:val="24"/>
          <w:lang w:eastAsia="en-GB"/>
        </w:rPr>
        <w:t>Means:</w:t>
      </w:r>
      <w:r w:rsidRPr="007E3FC3">
        <w:rPr>
          <w:rFonts w:ascii="Arial" w:eastAsia="Times New Roman" w:hAnsi="Arial" w:cs="Arial"/>
          <w:sz w:val="24"/>
          <w:szCs w:val="24"/>
          <w:lang w:eastAsia="en-GB"/>
        </w:rPr>
        <w:t xml:space="preserve"> Legal standards for independent sites covering welfare/health/safety (Part 3), information (Part 6) and leadership/management (Part 8) relevant to attendance arrangements. </w:t>
      </w:r>
    </w:p>
    <w:p w14:paraId="54F9D696" w14:textId="1FEB5F50" w:rsidR="007C2C2F" w:rsidRPr="007E3FC3" w:rsidRDefault="007C2C2F" w:rsidP="007E3FC3">
      <w:pPr>
        <w:numPr>
          <w:ilvl w:val="0"/>
          <w:numId w:val="35"/>
        </w:numPr>
        <w:spacing w:after="0" w:line="240" w:lineRule="auto"/>
        <w:jc w:val="both"/>
        <w:rPr>
          <w:rFonts w:ascii="Arial" w:eastAsia="Times New Roman" w:hAnsi="Arial" w:cs="Arial"/>
          <w:sz w:val="24"/>
          <w:szCs w:val="24"/>
          <w:lang w:eastAsia="en-GB"/>
        </w:rPr>
      </w:pPr>
      <w:r w:rsidRPr="007E3FC3">
        <w:rPr>
          <w:rFonts w:ascii="Arial" w:eastAsia="Times New Roman" w:hAnsi="Arial" w:cs="Arial"/>
          <w:b/>
          <w:bCs/>
          <w:sz w:val="24"/>
          <w:szCs w:val="24"/>
          <w:lang w:eastAsia="en-GB"/>
        </w:rPr>
        <w:t>Requires:</w:t>
      </w:r>
      <w:r w:rsidRPr="007E3FC3">
        <w:rPr>
          <w:rFonts w:ascii="Arial" w:eastAsia="Times New Roman" w:hAnsi="Arial" w:cs="Arial"/>
          <w:sz w:val="24"/>
          <w:szCs w:val="24"/>
          <w:lang w:eastAsia="en-GB"/>
        </w:rPr>
        <w:t xml:space="preserve"> Robust attendance systems, transparent information for families/authorities, and effective proprietor oversight. </w:t>
      </w:r>
    </w:p>
    <w:p w14:paraId="0FAA1FAD" w14:textId="77777777" w:rsidR="007C2C2F" w:rsidRPr="007E3FC3" w:rsidRDefault="007C2C2F" w:rsidP="007E3FC3">
      <w:pPr>
        <w:numPr>
          <w:ilvl w:val="0"/>
          <w:numId w:val="35"/>
        </w:numPr>
        <w:spacing w:after="0" w:line="240" w:lineRule="auto"/>
        <w:jc w:val="both"/>
        <w:rPr>
          <w:rFonts w:ascii="Arial" w:eastAsia="Times New Roman" w:hAnsi="Arial" w:cs="Arial"/>
          <w:sz w:val="24"/>
          <w:szCs w:val="24"/>
          <w:lang w:eastAsia="en-GB"/>
        </w:rPr>
      </w:pPr>
      <w:r w:rsidRPr="007E3FC3">
        <w:rPr>
          <w:rFonts w:ascii="Arial" w:eastAsia="Times New Roman" w:hAnsi="Arial" w:cs="Arial"/>
          <w:b/>
          <w:bCs/>
          <w:sz w:val="24"/>
          <w:szCs w:val="24"/>
          <w:lang w:eastAsia="en-GB"/>
        </w:rPr>
        <w:t>Our stance:</w:t>
      </w:r>
      <w:r w:rsidRPr="007E3FC3">
        <w:rPr>
          <w:rFonts w:ascii="Arial" w:eastAsia="Times New Roman" w:hAnsi="Arial" w:cs="Arial"/>
          <w:sz w:val="24"/>
          <w:szCs w:val="24"/>
          <w:lang w:eastAsia="en-GB"/>
        </w:rPr>
        <w:t xml:space="preserve"> Independent Schools map attendance controls to Parts 3/6/8 and assure compliance termly.</w:t>
      </w:r>
    </w:p>
    <w:p w14:paraId="4ED1DBBB" w14:textId="77777777" w:rsidR="008C1CB3" w:rsidRDefault="007C2C2F" w:rsidP="007E3FC3">
      <w:pPr>
        <w:numPr>
          <w:ilvl w:val="0"/>
          <w:numId w:val="35"/>
        </w:numPr>
        <w:spacing w:after="0" w:line="240" w:lineRule="auto"/>
        <w:jc w:val="both"/>
        <w:rPr>
          <w:rFonts w:ascii="Arial" w:eastAsia="Times New Roman" w:hAnsi="Arial" w:cs="Arial"/>
          <w:sz w:val="24"/>
          <w:szCs w:val="24"/>
          <w:lang w:eastAsia="en-GB"/>
        </w:rPr>
      </w:pPr>
      <w:r w:rsidRPr="007E3FC3">
        <w:rPr>
          <w:rFonts w:ascii="Arial" w:eastAsia="Times New Roman" w:hAnsi="Arial" w:cs="Arial"/>
          <w:b/>
          <w:bCs/>
          <w:sz w:val="24"/>
          <w:szCs w:val="24"/>
          <w:lang w:eastAsia="en-GB"/>
        </w:rPr>
        <w:t>Implementation example:</w:t>
      </w:r>
      <w:r w:rsidRPr="007E3FC3">
        <w:rPr>
          <w:rFonts w:ascii="Arial" w:eastAsia="Times New Roman" w:hAnsi="Arial" w:cs="Arial"/>
          <w:sz w:val="24"/>
          <w:szCs w:val="24"/>
          <w:lang w:eastAsia="en-GB"/>
        </w:rPr>
        <w:t xml:space="preserve"> ISS compliance log with evidence links (policy, register audits, communications, escalation records).</w:t>
      </w:r>
    </w:p>
    <w:p w14:paraId="0C8DD88A" w14:textId="04EB380C" w:rsidR="007C2C2F" w:rsidRPr="007E3FC3" w:rsidRDefault="007C2C2F" w:rsidP="007E3FC3">
      <w:pPr>
        <w:numPr>
          <w:ilvl w:val="0"/>
          <w:numId w:val="35"/>
        </w:numPr>
        <w:spacing w:after="0" w:line="240" w:lineRule="auto"/>
        <w:jc w:val="both"/>
        <w:rPr>
          <w:rFonts w:ascii="Arial" w:eastAsia="Times New Roman" w:hAnsi="Arial" w:cs="Arial"/>
          <w:sz w:val="24"/>
          <w:szCs w:val="24"/>
          <w:lang w:eastAsia="en-GB"/>
        </w:rPr>
      </w:pPr>
      <w:r w:rsidRPr="007E3FC3">
        <w:rPr>
          <w:rFonts w:ascii="Arial" w:eastAsia="Times New Roman" w:hAnsi="Arial" w:cs="Arial"/>
          <w:b/>
          <w:bCs/>
          <w:sz w:val="24"/>
          <w:szCs w:val="24"/>
          <w:lang w:eastAsia="en-GB"/>
        </w:rPr>
        <w:t>Links:</w:t>
      </w:r>
      <w:r w:rsidRPr="007E3FC3">
        <w:rPr>
          <w:rFonts w:ascii="Arial" w:eastAsia="Times New Roman" w:hAnsi="Arial" w:cs="Arial"/>
          <w:sz w:val="24"/>
          <w:szCs w:val="24"/>
          <w:lang w:eastAsia="en-GB"/>
        </w:rPr>
        <w:t xml:space="preserve"> </w:t>
      </w:r>
      <w:hyperlink r:id="rId10" w:history="1">
        <w:r w:rsidRPr="007E3FC3">
          <w:rPr>
            <w:rStyle w:val="Hyperlink"/>
            <w:rFonts w:ascii="Arial" w:eastAsia="Times New Roman" w:hAnsi="Arial" w:cs="Arial"/>
            <w:sz w:val="24"/>
            <w:szCs w:val="24"/>
            <w:lang w:eastAsia="en-GB"/>
          </w:rPr>
          <w:t>https://www.legislation.gov.uk/uksi/2014/3283</w:t>
        </w:r>
      </w:hyperlink>
    </w:p>
    <w:p w14:paraId="17991705" w14:textId="77777777" w:rsidR="007C2C2F" w:rsidRPr="007E3FC3" w:rsidRDefault="007C2C2F" w:rsidP="007E3FC3">
      <w:pPr>
        <w:spacing w:after="0" w:line="240" w:lineRule="auto"/>
        <w:ind w:left="720"/>
        <w:jc w:val="both"/>
        <w:rPr>
          <w:rFonts w:ascii="Arial" w:eastAsia="Times New Roman" w:hAnsi="Arial" w:cs="Arial"/>
          <w:sz w:val="24"/>
          <w:szCs w:val="24"/>
          <w:lang w:eastAsia="en-GB"/>
        </w:rPr>
      </w:pPr>
    </w:p>
    <w:p w14:paraId="38B8CB73" w14:textId="7EE74652" w:rsidR="007C2C2F" w:rsidRPr="007E3FC3" w:rsidRDefault="007C2C2F" w:rsidP="007E3FC3">
      <w:pPr>
        <w:spacing w:after="0" w:line="240" w:lineRule="auto"/>
        <w:jc w:val="both"/>
        <w:rPr>
          <w:rFonts w:ascii="Arial" w:eastAsia="Times New Roman" w:hAnsi="Arial" w:cs="Arial"/>
          <w:sz w:val="24"/>
          <w:szCs w:val="24"/>
          <w:lang w:eastAsia="en-GB"/>
        </w:rPr>
      </w:pPr>
    </w:p>
    <w:p w14:paraId="165E7736" w14:textId="77777777" w:rsidR="005A7013" w:rsidRDefault="005A7013" w:rsidP="007E3FC3">
      <w:pPr>
        <w:spacing w:after="0" w:line="240" w:lineRule="auto"/>
        <w:jc w:val="both"/>
        <w:outlineLvl w:val="1"/>
        <w:rPr>
          <w:rFonts w:ascii="Arial" w:eastAsiaTheme="minorEastAsia" w:hAnsi="Arial" w:cs="Arial"/>
          <w:b/>
          <w:bCs/>
          <w:color w:val="2F5496" w:themeColor="accent1" w:themeShade="BF"/>
          <w:sz w:val="24"/>
          <w:szCs w:val="24"/>
          <w:lang w:val="en-US"/>
        </w:rPr>
      </w:pPr>
    </w:p>
    <w:p w14:paraId="21C615DD" w14:textId="77777777" w:rsidR="005A7013" w:rsidRDefault="005A7013" w:rsidP="007E3FC3">
      <w:pPr>
        <w:spacing w:after="0" w:line="240" w:lineRule="auto"/>
        <w:jc w:val="both"/>
        <w:outlineLvl w:val="1"/>
        <w:rPr>
          <w:rFonts w:ascii="Arial" w:eastAsiaTheme="minorEastAsia" w:hAnsi="Arial" w:cs="Arial"/>
          <w:b/>
          <w:bCs/>
          <w:color w:val="2F5496" w:themeColor="accent1" w:themeShade="BF"/>
          <w:sz w:val="24"/>
          <w:szCs w:val="24"/>
          <w:lang w:val="en-US"/>
        </w:rPr>
      </w:pPr>
    </w:p>
    <w:p w14:paraId="369FC035" w14:textId="77777777" w:rsidR="005A7013" w:rsidRDefault="005A7013" w:rsidP="007E3FC3">
      <w:pPr>
        <w:spacing w:after="0" w:line="240" w:lineRule="auto"/>
        <w:jc w:val="both"/>
        <w:outlineLvl w:val="1"/>
        <w:rPr>
          <w:rFonts w:ascii="Arial" w:eastAsiaTheme="minorEastAsia" w:hAnsi="Arial" w:cs="Arial"/>
          <w:b/>
          <w:bCs/>
          <w:color w:val="2F5496" w:themeColor="accent1" w:themeShade="BF"/>
          <w:sz w:val="24"/>
          <w:szCs w:val="24"/>
          <w:lang w:val="en-US"/>
        </w:rPr>
      </w:pPr>
    </w:p>
    <w:p w14:paraId="1CA3013F" w14:textId="77777777" w:rsidR="005A7013" w:rsidRDefault="005A7013" w:rsidP="007E3FC3">
      <w:pPr>
        <w:spacing w:after="0" w:line="240" w:lineRule="auto"/>
        <w:jc w:val="both"/>
        <w:outlineLvl w:val="1"/>
        <w:rPr>
          <w:rFonts w:ascii="Arial" w:eastAsiaTheme="minorEastAsia" w:hAnsi="Arial" w:cs="Arial"/>
          <w:b/>
          <w:bCs/>
          <w:color w:val="2F5496" w:themeColor="accent1" w:themeShade="BF"/>
          <w:sz w:val="24"/>
          <w:szCs w:val="24"/>
          <w:lang w:val="en-US"/>
        </w:rPr>
      </w:pPr>
    </w:p>
    <w:p w14:paraId="4F7B6FD8" w14:textId="77777777" w:rsidR="005A7013" w:rsidRDefault="005A7013" w:rsidP="007E3FC3">
      <w:pPr>
        <w:spacing w:after="0" w:line="240" w:lineRule="auto"/>
        <w:jc w:val="both"/>
        <w:outlineLvl w:val="1"/>
        <w:rPr>
          <w:rFonts w:ascii="Arial" w:eastAsiaTheme="minorEastAsia" w:hAnsi="Arial" w:cs="Arial"/>
          <w:b/>
          <w:bCs/>
          <w:color w:val="2F5496" w:themeColor="accent1" w:themeShade="BF"/>
          <w:sz w:val="24"/>
          <w:szCs w:val="24"/>
          <w:lang w:val="en-US"/>
        </w:rPr>
      </w:pPr>
    </w:p>
    <w:p w14:paraId="09D5D155" w14:textId="77777777" w:rsidR="005A7013" w:rsidRDefault="005A7013" w:rsidP="007E3FC3">
      <w:pPr>
        <w:spacing w:after="0" w:line="240" w:lineRule="auto"/>
        <w:jc w:val="both"/>
        <w:outlineLvl w:val="1"/>
        <w:rPr>
          <w:rFonts w:ascii="Arial" w:eastAsiaTheme="minorEastAsia" w:hAnsi="Arial" w:cs="Arial"/>
          <w:b/>
          <w:bCs/>
          <w:color w:val="2F5496" w:themeColor="accent1" w:themeShade="BF"/>
          <w:sz w:val="24"/>
          <w:szCs w:val="24"/>
          <w:lang w:val="en-US"/>
        </w:rPr>
      </w:pPr>
    </w:p>
    <w:p w14:paraId="3EA48C88" w14:textId="77777777" w:rsidR="005A7013" w:rsidRDefault="005A7013" w:rsidP="007E3FC3">
      <w:pPr>
        <w:spacing w:after="0" w:line="240" w:lineRule="auto"/>
        <w:jc w:val="both"/>
        <w:outlineLvl w:val="1"/>
        <w:rPr>
          <w:rFonts w:ascii="Arial" w:eastAsiaTheme="minorEastAsia" w:hAnsi="Arial" w:cs="Arial"/>
          <w:b/>
          <w:bCs/>
          <w:color w:val="2F5496" w:themeColor="accent1" w:themeShade="BF"/>
          <w:sz w:val="24"/>
          <w:szCs w:val="24"/>
          <w:lang w:val="en-US"/>
        </w:rPr>
      </w:pPr>
    </w:p>
    <w:p w14:paraId="01C3B138" w14:textId="77777777" w:rsidR="005A7013" w:rsidRDefault="005A7013" w:rsidP="007E3FC3">
      <w:pPr>
        <w:spacing w:after="0" w:line="240" w:lineRule="auto"/>
        <w:jc w:val="both"/>
        <w:outlineLvl w:val="1"/>
        <w:rPr>
          <w:rFonts w:ascii="Arial" w:eastAsiaTheme="minorEastAsia" w:hAnsi="Arial" w:cs="Arial"/>
          <w:b/>
          <w:bCs/>
          <w:color w:val="2F5496" w:themeColor="accent1" w:themeShade="BF"/>
          <w:sz w:val="24"/>
          <w:szCs w:val="24"/>
          <w:lang w:val="en-US"/>
        </w:rPr>
      </w:pPr>
    </w:p>
    <w:p w14:paraId="00644904" w14:textId="77777777" w:rsidR="005A7013" w:rsidRDefault="005A7013" w:rsidP="007E3FC3">
      <w:pPr>
        <w:spacing w:after="0" w:line="240" w:lineRule="auto"/>
        <w:jc w:val="both"/>
        <w:outlineLvl w:val="1"/>
        <w:rPr>
          <w:rFonts w:ascii="Arial" w:eastAsiaTheme="minorEastAsia" w:hAnsi="Arial" w:cs="Arial"/>
          <w:b/>
          <w:bCs/>
          <w:color w:val="2F5496" w:themeColor="accent1" w:themeShade="BF"/>
          <w:sz w:val="24"/>
          <w:szCs w:val="24"/>
          <w:lang w:val="en-US"/>
        </w:rPr>
      </w:pPr>
    </w:p>
    <w:p w14:paraId="7D39CCD8" w14:textId="77777777" w:rsidR="005A7013" w:rsidRDefault="005A7013" w:rsidP="007E3FC3">
      <w:pPr>
        <w:spacing w:after="0" w:line="240" w:lineRule="auto"/>
        <w:jc w:val="both"/>
        <w:outlineLvl w:val="1"/>
        <w:rPr>
          <w:rFonts w:ascii="Arial" w:eastAsiaTheme="minorEastAsia" w:hAnsi="Arial" w:cs="Arial"/>
          <w:b/>
          <w:bCs/>
          <w:color w:val="2F5496" w:themeColor="accent1" w:themeShade="BF"/>
          <w:sz w:val="24"/>
          <w:szCs w:val="24"/>
          <w:lang w:val="en-US"/>
        </w:rPr>
      </w:pPr>
    </w:p>
    <w:sectPr w:rsidR="005A7013">
      <w:headerReference w:type="default" r:id="rId11"/>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63CF56D" w14:textId="77777777" w:rsidR="001018E3" w:rsidRDefault="001018E3" w:rsidP="00E80158">
      <w:pPr>
        <w:spacing w:after="0" w:line="240" w:lineRule="auto"/>
      </w:pPr>
      <w:r>
        <w:separator/>
      </w:r>
    </w:p>
  </w:endnote>
  <w:endnote w:type="continuationSeparator" w:id="0">
    <w:p w14:paraId="1B15EE5F" w14:textId="77777777" w:rsidR="001018E3" w:rsidRDefault="001018E3" w:rsidP="00E8015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ACFF" w:usb2="00000009" w:usb3="00000000" w:csb0="000001FF" w:csb1="00000000"/>
  </w:font>
  <w:font w:name="Arial">
    <w:panose1 w:val="020B0604020202020204"/>
    <w:charset w:val="00"/>
    <w:family w:val="swiss"/>
    <w:pitch w:val="variable"/>
    <w:sig w:usb0="E0002EFF" w:usb1="C000785B" w:usb2="00000009" w:usb3="00000000" w:csb0="000001FF" w:csb1="00000000"/>
  </w:font>
  <w:font w:name="Malgun Gothic">
    <w:panose1 w:val="020B0503020000020004"/>
    <w:charset w:val="81"/>
    <w:family w:val="swiss"/>
    <w:pitch w:val="variable"/>
    <w:sig w:usb0="9000002F" w:usb1="29D77CFB" w:usb2="00000012" w:usb3="00000000" w:csb0="00080001" w:csb1="00000000"/>
  </w:font>
  <w:font w:name="Freestyle Script">
    <w:panose1 w:val="030804020302050B0404"/>
    <w:charset w:val="00"/>
    <w:family w:val="script"/>
    <w:pitch w:val="variable"/>
    <w:sig w:usb0="00000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B70E127" w14:textId="77777777" w:rsidR="001018E3" w:rsidRDefault="001018E3" w:rsidP="00E80158">
      <w:pPr>
        <w:spacing w:after="0" w:line="240" w:lineRule="auto"/>
      </w:pPr>
      <w:r>
        <w:separator/>
      </w:r>
    </w:p>
  </w:footnote>
  <w:footnote w:type="continuationSeparator" w:id="0">
    <w:p w14:paraId="4B45EBEA" w14:textId="77777777" w:rsidR="001018E3" w:rsidRDefault="001018E3" w:rsidP="00E8015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06CB792" w14:textId="03157CE2" w:rsidR="00E80158" w:rsidRDefault="00E80158">
    <w:pPr>
      <w:pStyle w:val="Header"/>
    </w:pPr>
    <w:r>
      <w:rPr>
        <w:noProof/>
      </w:rPr>
      <w:drawing>
        <wp:anchor distT="0" distB="0" distL="114300" distR="114300" simplePos="0" relativeHeight="251659264" behindDoc="0" locked="0" layoutInCell="1" allowOverlap="1" wp14:anchorId="6A64A345" wp14:editId="26B989AB">
          <wp:simplePos x="0" y="0"/>
          <wp:positionH relativeFrom="page">
            <wp:align>right</wp:align>
          </wp:positionH>
          <wp:positionV relativeFrom="paragraph">
            <wp:posOffset>-356235</wp:posOffset>
          </wp:positionV>
          <wp:extent cx="7529195" cy="731520"/>
          <wp:effectExtent l="0" t="0" r="0"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529195" cy="731520"/>
                  </a:xfrm>
                  <a:prstGeom prst="rect">
                    <a:avLst/>
                  </a:prstGeom>
                  <a:noFill/>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4E61ED6"/>
    <w:multiLevelType w:val="multilevel"/>
    <w:tmpl w:val="53B4717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7322C8B"/>
    <w:multiLevelType w:val="multilevel"/>
    <w:tmpl w:val="F85C71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A756474"/>
    <w:multiLevelType w:val="multilevel"/>
    <w:tmpl w:val="08FCF9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CDF717B"/>
    <w:multiLevelType w:val="multilevel"/>
    <w:tmpl w:val="7908A3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0DCD1ED8"/>
    <w:multiLevelType w:val="multilevel"/>
    <w:tmpl w:val="EB500A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0FE4578A"/>
    <w:multiLevelType w:val="multilevel"/>
    <w:tmpl w:val="30C0C6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14900174"/>
    <w:multiLevelType w:val="multilevel"/>
    <w:tmpl w:val="C2EEBA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14FE122E"/>
    <w:multiLevelType w:val="multilevel"/>
    <w:tmpl w:val="676AA3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156E47B7"/>
    <w:multiLevelType w:val="multilevel"/>
    <w:tmpl w:val="EE1672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1B611E29"/>
    <w:multiLevelType w:val="multilevel"/>
    <w:tmpl w:val="6F8A98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20B7547A"/>
    <w:multiLevelType w:val="hybridMultilevel"/>
    <w:tmpl w:val="3C701EA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20EE0280"/>
    <w:multiLevelType w:val="multilevel"/>
    <w:tmpl w:val="2E7A50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247D0F85"/>
    <w:multiLevelType w:val="multilevel"/>
    <w:tmpl w:val="27506B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270F272C"/>
    <w:multiLevelType w:val="multilevel"/>
    <w:tmpl w:val="F216BE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2A844356"/>
    <w:multiLevelType w:val="multilevel"/>
    <w:tmpl w:val="F8DCAF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2BB46357"/>
    <w:multiLevelType w:val="multilevel"/>
    <w:tmpl w:val="A5E27F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2FE92C64"/>
    <w:multiLevelType w:val="multilevel"/>
    <w:tmpl w:val="6B6689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31567CD5"/>
    <w:multiLevelType w:val="multilevel"/>
    <w:tmpl w:val="7688AB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32F179DA"/>
    <w:multiLevelType w:val="multilevel"/>
    <w:tmpl w:val="FEF6C6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36052C3E"/>
    <w:multiLevelType w:val="multilevel"/>
    <w:tmpl w:val="1FCC4D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37C841F1"/>
    <w:multiLevelType w:val="multilevel"/>
    <w:tmpl w:val="E15E8E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3C0D03CA"/>
    <w:multiLevelType w:val="multilevel"/>
    <w:tmpl w:val="3CEEE0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3C1D6547"/>
    <w:multiLevelType w:val="multilevel"/>
    <w:tmpl w:val="374476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3DA22A3F"/>
    <w:multiLevelType w:val="multilevel"/>
    <w:tmpl w:val="DB12D2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4000077B"/>
    <w:multiLevelType w:val="multilevel"/>
    <w:tmpl w:val="5914C9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41977C9C"/>
    <w:multiLevelType w:val="multilevel"/>
    <w:tmpl w:val="66AC51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41F75024"/>
    <w:multiLevelType w:val="multilevel"/>
    <w:tmpl w:val="98185F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431416E8"/>
    <w:multiLevelType w:val="multilevel"/>
    <w:tmpl w:val="F650E8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47B82789"/>
    <w:multiLevelType w:val="multilevel"/>
    <w:tmpl w:val="EADEFEE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4AF01C0A"/>
    <w:multiLevelType w:val="multilevel"/>
    <w:tmpl w:val="AF106D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4DC70B96"/>
    <w:multiLevelType w:val="multilevel"/>
    <w:tmpl w:val="327879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4F0406D2"/>
    <w:multiLevelType w:val="multilevel"/>
    <w:tmpl w:val="A448EE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4F5C553D"/>
    <w:multiLevelType w:val="multilevel"/>
    <w:tmpl w:val="BE4876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15:restartNumberingAfterBreak="0">
    <w:nsid w:val="53231EA8"/>
    <w:multiLevelType w:val="multilevel"/>
    <w:tmpl w:val="F8DCAF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4" w15:restartNumberingAfterBreak="0">
    <w:nsid w:val="542017C3"/>
    <w:multiLevelType w:val="multilevel"/>
    <w:tmpl w:val="77BE47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5" w15:restartNumberingAfterBreak="0">
    <w:nsid w:val="5D060BDF"/>
    <w:multiLevelType w:val="multilevel"/>
    <w:tmpl w:val="14AA10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6" w15:restartNumberingAfterBreak="0">
    <w:nsid w:val="68C81BD9"/>
    <w:multiLevelType w:val="multilevel"/>
    <w:tmpl w:val="2A124B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7" w15:restartNumberingAfterBreak="0">
    <w:nsid w:val="6D6C297C"/>
    <w:multiLevelType w:val="multilevel"/>
    <w:tmpl w:val="7DA23C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8" w15:restartNumberingAfterBreak="0">
    <w:nsid w:val="6DB3280E"/>
    <w:multiLevelType w:val="multilevel"/>
    <w:tmpl w:val="A0E63E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9" w15:restartNumberingAfterBreak="0">
    <w:nsid w:val="71CE49B7"/>
    <w:multiLevelType w:val="multilevel"/>
    <w:tmpl w:val="7FAECA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0" w15:restartNumberingAfterBreak="0">
    <w:nsid w:val="7AAF679A"/>
    <w:multiLevelType w:val="multilevel"/>
    <w:tmpl w:val="7ECCF5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1" w15:restartNumberingAfterBreak="0">
    <w:nsid w:val="7B210656"/>
    <w:multiLevelType w:val="multilevel"/>
    <w:tmpl w:val="7CC87D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2" w15:restartNumberingAfterBreak="0">
    <w:nsid w:val="7B30212F"/>
    <w:multiLevelType w:val="multilevel"/>
    <w:tmpl w:val="707E05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3" w15:restartNumberingAfterBreak="0">
    <w:nsid w:val="7DBA2047"/>
    <w:multiLevelType w:val="multilevel"/>
    <w:tmpl w:val="D13451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4" w15:restartNumberingAfterBreak="0">
    <w:nsid w:val="7F3D21EE"/>
    <w:multiLevelType w:val="multilevel"/>
    <w:tmpl w:val="B7F60D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243879154">
    <w:abstractNumId w:val="22"/>
  </w:num>
  <w:num w:numId="2" w16cid:durableId="1859539843">
    <w:abstractNumId w:val="9"/>
  </w:num>
  <w:num w:numId="3" w16cid:durableId="972757988">
    <w:abstractNumId w:val="13"/>
  </w:num>
  <w:num w:numId="4" w16cid:durableId="2041927610">
    <w:abstractNumId w:val="31"/>
  </w:num>
  <w:num w:numId="5" w16cid:durableId="1148014029">
    <w:abstractNumId w:val="18"/>
  </w:num>
  <w:num w:numId="6" w16cid:durableId="669990938">
    <w:abstractNumId w:val="6"/>
  </w:num>
  <w:num w:numId="7" w16cid:durableId="211232298">
    <w:abstractNumId w:val="3"/>
  </w:num>
  <w:num w:numId="8" w16cid:durableId="120465379">
    <w:abstractNumId w:val="24"/>
  </w:num>
  <w:num w:numId="9" w16cid:durableId="1236621219">
    <w:abstractNumId w:val="5"/>
  </w:num>
  <w:num w:numId="10" w16cid:durableId="433288571">
    <w:abstractNumId w:val="7"/>
  </w:num>
  <w:num w:numId="11" w16cid:durableId="1556089066">
    <w:abstractNumId w:val="37"/>
  </w:num>
  <w:num w:numId="12" w16cid:durableId="1769617523">
    <w:abstractNumId w:val="0"/>
  </w:num>
  <w:num w:numId="13" w16cid:durableId="218857238">
    <w:abstractNumId w:val="38"/>
  </w:num>
  <w:num w:numId="14" w16cid:durableId="132187717">
    <w:abstractNumId w:val="14"/>
  </w:num>
  <w:num w:numId="15" w16cid:durableId="525098314">
    <w:abstractNumId w:val="32"/>
  </w:num>
  <w:num w:numId="16" w16cid:durableId="1205023764">
    <w:abstractNumId w:val="30"/>
  </w:num>
  <w:num w:numId="17" w16cid:durableId="1490173393">
    <w:abstractNumId w:val="12"/>
  </w:num>
  <w:num w:numId="18" w16cid:durableId="1996033031">
    <w:abstractNumId w:val="19"/>
  </w:num>
  <w:num w:numId="19" w16cid:durableId="750808023">
    <w:abstractNumId w:val="1"/>
  </w:num>
  <w:num w:numId="20" w16cid:durableId="497693899">
    <w:abstractNumId w:val="35"/>
  </w:num>
  <w:num w:numId="21" w16cid:durableId="1136680976">
    <w:abstractNumId w:val="23"/>
  </w:num>
  <w:num w:numId="22" w16cid:durableId="811557414">
    <w:abstractNumId w:val="28"/>
  </w:num>
  <w:num w:numId="23" w16cid:durableId="443111875">
    <w:abstractNumId w:val="10"/>
  </w:num>
  <w:num w:numId="24" w16cid:durableId="1446385187">
    <w:abstractNumId w:val="29"/>
  </w:num>
  <w:num w:numId="25" w16cid:durableId="1487433602">
    <w:abstractNumId w:val="21"/>
  </w:num>
  <w:num w:numId="26" w16cid:durableId="483664069">
    <w:abstractNumId w:val="17"/>
  </w:num>
  <w:num w:numId="27" w16cid:durableId="1040133775">
    <w:abstractNumId w:val="11"/>
  </w:num>
  <w:num w:numId="28" w16cid:durableId="1815171213">
    <w:abstractNumId w:val="4"/>
  </w:num>
  <w:num w:numId="29" w16cid:durableId="1526553624">
    <w:abstractNumId w:val="26"/>
  </w:num>
  <w:num w:numId="30" w16cid:durableId="1736393945">
    <w:abstractNumId w:val="34"/>
  </w:num>
  <w:num w:numId="31" w16cid:durableId="676659232">
    <w:abstractNumId w:val="27"/>
  </w:num>
  <w:num w:numId="32" w16cid:durableId="1052195144">
    <w:abstractNumId w:val="20"/>
  </w:num>
  <w:num w:numId="33" w16cid:durableId="2062174314">
    <w:abstractNumId w:val="36"/>
  </w:num>
  <w:num w:numId="34" w16cid:durableId="698815595">
    <w:abstractNumId w:val="25"/>
  </w:num>
  <w:num w:numId="35" w16cid:durableId="1319729588">
    <w:abstractNumId w:val="39"/>
  </w:num>
  <w:num w:numId="36" w16cid:durableId="836379546">
    <w:abstractNumId w:val="8"/>
  </w:num>
  <w:num w:numId="37" w16cid:durableId="1679961241">
    <w:abstractNumId w:val="2"/>
  </w:num>
  <w:num w:numId="38" w16cid:durableId="668287459">
    <w:abstractNumId w:val="42"/>
  </w:num>
  <w:num w:numId="39" w16cid:durableId="361711282">
    <w:abstractNumId w:val="16"/>
  </w:num>
  <w:num w:numId="40" w16cid:durableId="1999529687">
    <w:abstractNumId w:val="41"/>
  </w:num>
  <w:num w:numId="41" w16cid:durableId="596595728">
    <w:abstractNumId w:val="43"/>
  </w:num>
  <w:num w:numId="42" w16cid:durableId="1617176481">
    <w:abstractNumId w:val="40"/>
  </w:num>
  <w:num w:numId="43" w16cid:durableId="485900371">
    <w:abstractNumId w:val="44"/>
  </w:num>
  <w:num w:numId="44" w16cid:durableId="512230130">
    <w:abstractNumId w:val="15"/>
  </w:num>
  <w:num w:numId="45" w16cid:durableId="1364480530">
    <w:abstractNumId w:val="3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80158"/>
    <w:rsid w:val="00001661"/>
    <w:rsid w:val="000673D4"/>
    <w:rsid w:val="000A555A"/>
    <w:rsid w:val="001018E3"/>
    <w:rsid w:val="00190A92"/>
    <w:rsid w:val="00291680"/>
    <w:rsid w:val="003B7E42"/>
    <w:rsid w:val="00426F6D"/>
    <w:rsid w:val="0056172B"/>
    <w:rsid w:val="005A7013"/>
    <w:rsid w:val="00653AD6"/>
    <w:rsid w:val="006C4518"/>
    <w:rsid w:val="00702681"/>
    <w:rsid w:val="0078561E"/>
    <w:rsid w:val="007C2C2F"/>
    <w:rsid w:val="007E04B6"/>
    <w:rsid w:val="007E3FC3"/>
    <w:rsid w:val="0082280E"/>
    <w:rsid w:val="008C1CB3"/>
    <w:rsid w:val="009879D6"/>
    <w:rsid w:val="009B5076"/>
    <w:rsid w:val="00AE06A2"/>
    <w:rsid w:val="00AE4A53"/>
    <w:rsid w:val="00D74AE3"/>
    <w:rsid w:val="00E80158"/>
    <w:rsid w:val="00ED6051"/>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0E38F4C"/>
  <w15:chartTrackingRefBased/>
  <w15:docId w15:val="{73305798-72AD-49E9-8338-184986AC888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80158"/>
  </w:style>
  <w:style w:type="paragraph" w:styleId="Heading3">
    <w:name w:val="heading 3"/>
    <w:basedOn w:val="Normal"/>
    <w:link w:val="Heading3Char"/>
    <w:uiPriority w:val="9"/>
    <w:qFormat/>
    <w:rsid w:val="00ED6051"/>
    <w:pPr>
      <w:spacing w:before="100" w:beforeAutospacing="1" w:after="100" w:afterAutospacing="1" w:line="240" w:lineRule="auto"/>
      <w:outlineLvl w:val="2"/>
    </w:pPr>
    <w:rPr>
      <w:rFonts w:ascii="Times New Roman" w:eastAsia="Times New Roman" w:hAnsi="Times New Roman" w:cs="Times New Roman"/>
      <w:b/>
      <w:bCs/>
      <w:sz w:val="27"/>
      <w:szCs w:val="27"/>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3B7E42"/>
    <w:rPr>
      <w:color w:val="0000FF"/>
      <w:u w:val="single"/>
    </w:rPr>
  </w:style>
  <w:style w:type="paragraph" w:styleId="Header">
    <w:name w:val="header"/>
    <w:basedOn w:val="Normal"/>
    <w:link w:val="HeaderChar"/>
    <w:uiPriority w:val="99"/>
    <w:unhideWhenUsed/>
    <w:rsid w:val="00E80158"/>
    <w:pPr>
      <w:tabs>
        <w:tab w:val="center" w:pos="4513"/>
        <w:tab w:val="right" w:pos="9026"/>
      </w:tabs>
      <w:spacing w:after="0" w:line="240" w:lineRule="auto"/>
    </w:pPr>
  </w:style>
  <w:style w:type="character" w:customStyle="1" w:styleId="HeaderChar">
    <w:name w:val="Header Char"/>
    <w:basedOn w:val="DefaultParagraphFont"/>
    <w:link w:val="Header"/>
    <w:uiPriority w:val="99"/>
    <w:rsid w:val="00E80158"/>
  </w:style>
  <w:style w:type="paragraph" w:styleId="Footer">
    <w:name w:val="footer"/>
    <w:basedOn w:val="Normal"/>
    <w:link w:val="FooterChar"/>
    <w:uiPriority w:val="99"/>
    <w:unhideWhenUsed/>
    <w:rsid w:val="00E80158"/>
    <w:pPr>
      <w:tabs>
        <w:tab w:val="center" w:pos="4513"/>
        <w:tab w:val="right" w:pos="9026"/>
      </w:tabs>
      <w:spacing w:after="0" w:line="240" w:lineRule="auto"/>
    </w:pPr>
  </w:style>
  <w:style w:type="character" w:customStyle="1" w:styleId="FooterChar">
    <w:name w:val="Footer Char"/>
    <w:basedOn w:val="DefaultParagraphFont"/>
    <w:link w:val="Footer"/>
    <w:uiPriority w:val="99"/>
    <w:rsid w:val="00E80158"/>
  </w:style>
  <w:style w:type="table" w:customStyle="1" w:styleId="TableGrid">
    <w:name w:val="TableGrid"/>
    <w:rsid w:val="00E80158"/>
    <w:pPr>
      <w:spacing w:after="0" w:line="240" w:lineRule="auto"/>
    </w:pPr>
    <w:rPr>
      <w:rFonts w:eastAsiaTheme="minorEastAsia"/>
      <w:lang w:eastAsia="en-GB"/>
    </w:rPr>
    <w:tblPr>
      <w:tblCellMar>
        <w:top w:w="0" w:type="dxa"/>
        <w:left w:w="0" w:type="dxa"/>
        <w:bottom w:w="0" w:type="dxa"/>
        <w:right w:w="0" w:type="dxa"/>
      </w:tblCellMar>
    </w:tblPr>
  </w:style>
  <w:style w:type="paragraph" w:styleId="NormalWeb">
    <w:name w:val="Normal (Web)"/>
    <w:basedOn w:val="Normal"/>
    <w:uiPriority w:val="99"/>
    <w:unhideWhenUsed/>
    <w:rsid w:val="00AE06A2"/>
    <w:rPr>
      <w:rFonts w:ascii="Times New Roman" w:hAnsi="Times New Roman" w:cs="Times New Roman"/>
      <w:sz w:val="24"/>
      <w:szCs w:val="24"/>
    </w:rPr>
  </w:style>
  <w:style w:type="character" w:styleId="UnresolvedMention">
    <w:name w:val="Unresolved Mention"/>
    <w:basedOn w:val="DefaultParagraphFont"/>
    <w:uiPriority w:val="99"/>
    <w:semiHidden/>
    <w:unhideWhenUsed/>
    <w:rsid w:val="007C2C2F"/>
    <w:rPr>
      <w:color w:val="605E5C"/>
      <w:shd w:val="clear" w:color="auto" w:fill="E1DFDD"/>
    </w:rPr>
  </w:style>
  <w:style w:type="character" w:styleId="FollowedHyperlink">
    <w:name w:val="FollowedHyperlink"/>
    <w:basedOn w:val="DefaultParagraphFont"/>
    <w:uiPriority w:val="99"/>
    <w:semiHidden/>
    <w:unhideWhenUsed/>
    <w:rsid w:val="007C2C2F"/>
    <w:rPr>
      <w:color w:val="954F72" w:themeColor="followedHyperlink"/>
      <w:u w:val="single"/>
    </w:rPr>
  </w:style>
  <w:style w:type="character" w:customStyle="1" w:styleId="Heading3Char">
    <w:name w:val="Heading 3 Char"/>
    <w:basedOn w:val="DefaultParagraphFont"/>
    <w:link w:val="Heading3"/>
    <w:uiPriority w:val="9"/>
    <w:rsid w:val="00ED6051"/>
    <w:rPr>
      <w:rFonts w:ascii="Times New Roman" w:eastAsia="Times New Roman" w:hAnsi="Times New Roman" w:cs="Times New Roman"/>
      <w:b/>
      <w:bCs/>
      <w:sz w:val="27"/>
      <w:szCs w:val="27"/>
      <w:lang w:eastAsia="en-GB"/>
    </w:rPr>
  </w:style>
  <w:style w:type="character" w:styleId="Strong">
    <w:name w:val="Strong"/>
    <w:basedOn w:val="DefaultParagraphFont"/>
    <w:uiPriority w:val="22"/>
    <w:qFormat/>
    <w:rsid w:val="00ED6051"/>
    <w:rPr>
      <w:b/>
      <w:bCs/>
    </w:rPr>
  </w:style>
  <w:style w:type="paragraph" w:styleId="ListParagraph">
    <w:name w:val="List Paragraph"/>
    <w:basedOn w:val="Normal"/>
    <w:uiPriority w:val="34"/>
    <w:qFormat/>
    <w:rsid w:val="007E3FC3"/>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87705261">
      <w:bodyDiv w:val="1"/>
      <w:marLeft w:val="0"/>
      <w:marRight w:val="0"/>
      <w:marTop w:val="0"/>
      <w:marBottom w:val="0"/>
      <w:divBdr>
        <w:top w:val="none" w:sz="0" w:space="0" w:color="auto"/>
        <w:left w:val="none" w:sz="0" w:space="0" w:color="auto"/>
        <w:bottom w:val="none" w:sz="0" w:space="0" w:color="auto"/>
        <w:right w:val="none" w:sz="0" w:space="0" w:color="auto"/>
      </w:divBdr>
      <w:divsChild>
        <w:div w:id="51931904">
          <w:marLeft w:val="0"/>
          <w:marRight w:val="0"/>
          <w:marTop w:val="0"/>
          <w:marBottom w:val="0"/>
          <w:divBdr>
            <w:top w:val="none" w:sz="0" w:space="0" w:color="auto"/>
            <w:left w:val="none" w:sz="0" w:space="0" w:color="auto"/>
            <w:bottom w:val="none" w:sz="0" w:space="0" w:color="auto"/>
            <w:right w:val="none" w:sz="0" w:space="0" w:color="auto"/>
          </w:divBdr>
        </w:div>
      </w:divsChild>
    </w:div>
    <w:div w:id="562327530">
      <w:bodyDiv w:val="1"/>
      <w:marLeft w:val="0"/>
      <w:marRight w:val="0"/>
      <w:marTop w:val="0"/>
      <w:marBottom w:val="0"/>
      <w:divBdr>
        <w:top w:val="none" w:sz="0" w:space="0" w:color="auto"/>
        <w:left w:val="none" w:sz="0" w:space="0" w:color="auto"/>
        <w:bottom w:val="none" w:sz="0" w:space="0" w:color="auto"/>
        <w:right w:val="none" w:sz="0" w:space="0" w:color="auto"/>
      </w:divBdr>
      <w:divsChild>
        <w:div w:id="156770701">
          <w:marLeft w:val="0"/>
          <w:marRight w:val="0"/>
          <w:marTop w:val="0"/>
          <w:marBottom w:val="0"/>
          <w:divBdr>
            <w:top w:val="none" w:sz="0" w:space="0" w:color="auto"/>
            <w:left w:val="none" w:sz="0" w:space="0" w:color="auto"/>
            <w:bottom w:val="none" w:sz="0" w:space="0" w:color="auto"/>
            <w:right w:val="none" w:sz="0" w:space="0" w:color="auto"/>
          </w:divBdr>
        </w:div>
      </w:divsChild>
    </w:div>
    <w:div w:id="583105953">
      <w:bodyDiv w:val="1"/>
      <w:marLeft w:val="0"/>
      <w:marRight w:val="0"/>
      <w:marTop w:val="0"/>
      <w:marBottom w:val="0"/>
      <w:divBdr>
        <w:top w:val="none" w:sz="0" w:space="0" w:color="auto"/>
        <w:left w:val="none" w:sz="0" w:space="0" w:color="auto"/>
        <w:bottom w:val="none" w:sz="0" w:space="0" w:color="auto"/>
        <w:right w:val="none" w:sz="0" w:space="0" w:color="auto"/>
      </w:divBdr>
      <w:divsChild>
        <w:div w:id="1790317393">
          <w:marLeft w:val="0"/>
          <w:marRight w:val="0"/>
          <w:marTop w:val="0"/>
          <w:marBottom w:val="0"/>
          <w:divBdr>
            <w:top w:val="none" w:sz="0" w:space="0" w:color="auto"/>
            <w:left w:val="none" w:sz="0" w:space="0" w:color="auto"/>
            <w:bottom w:val="none" w:sz="0" w:space="0" w:color="auto"/>
            <w:right w:val="none" w:sz="0" w:space="0" w:color="auto"/>
          </w:divBdr>
        </w:div>
      </w:divsChild>
    </w:div>
    <w:div w:id="699166031">
      <w:bodyDiv w:val="1"/>
      <w:marLeft w:val="0"/>
      <w:marRight w:val="0"/>
      <w:marTop w:val="0"/>
      <w:marBottom w:val="0"/>
      <w:divBdr>
        <w:top w:val="none" w:sz="0" w:space="0" w:color="auto"/>
        <w:left w:val="none" w:sz="0" w:space="0" w:color="auto"/>
        <w:bottom w:val="none" w:sz="0" w:space="0" w:color="auto"/>
        <w:right w:val="none" w:sz="0" w:space="0" w:color="auto"/>
      </w:divBdr>
      <w:divsChild>
        <w:div w:id="733814517">
          <w:marLeft w:val="0"/>
          <w:marRight w:val="0"/>
          <w:marTop w:val="0"/>
          <w:marBottom w:val="0"/>
          <w:divBdr>
            <w:top w:val="none" w:sz="0" w:space="0" w:color="auto"/>
            <w:left w:val="none" w:sz="0" w:space="0" w:color="auto"/>
            <w:bottom w:val="none" w:sz="0" w:space="0" w:color="auto"/>
            <w:right w:val="none" w:sz="0" w:space="0" w:color="auto"/>
          </w:divBdr>
        </w:div>
      </w:divsChild>
    </w:div>
    <w:div w:id="891959184">
      <w:bodyDiv w:val="1"/>
      <w:marLeft w:val="0"/>
      <w:marRight w:val="0"/>
      <w:marTop w:val="0"/>
      <w:marBottom w:val="0"/>
      <w:divBdr>
        <w:top w:val="none" w:sz="0" w:space="0" w:color="auto"/>
        <w:left w:val="none" w:sz="0" w:space="0" w:color="auto"/>
        <w:bottom w:val="none" w:sz="0" w:space="0" w:color="auto"/>
        <w:right w:val="none" w:sz="0" w:space="0" w:color="auto"/>
      </w:divBdr>
      <w:divsChild>
        <w:div w:id="1384138184">
          <w:marLeft w:val="0"/>
          <w:marRight w:val="0"/>
          <w:marTop w:val="0"/>
          <w:marBottom w:val="0"/>
          <w:divBdr>
            <w:top w:val="none" w:sz="0" w:space="0" w:color="auto"/>
            <w:left w:val="none" w:sz="0" w:space="0" w:color="auto"/>
            <w:bottom w:val="none" w:sz="0" w:space="0" w:color="auto"/>
            <w:right w:val="none" w:sz="0" w:space="0" w:color="auto"/>
          </w:divBdr>
        </w:div>
      </w:divsChild>
    </w:div>
    <w:div w:id="986906981">
      <w:bodyDiv w:val="1"/>
      <w:marLeft w:val="0"/>
      <w:marRight w:val="0"/>
      <w:marTop w:val="0"/>
      <w:marBottom w:val="0"/>
      <w:divBdr>
        <w:top w:val="none" w:sz="0" w:space="0" w:color="auto"/>
        <w:left w:val="none" w:sz="0" w:space="0" w:color="auto"/>
        <w:bottom w:val="none" w:sz="0" w:space="0" w:color="auto"/>
        <w:right w:val="none" w:sz="0" w:space="0" w:color="auto"/>
      </w:divBdr>
      <w:divsChild>
        <w:div w:id="1295981988">
          <w:marLeft w:val="0"/>
          <w:marRight w:val="0"/>
          <w:marTop w:val="0"/>
          <w:marBottom w:val="0"/>
          <w:divBdr>
            <w:top w:val="none" w:sz="0" w:space="0" w:color="auto"/>
            <w:left w:val="none" w:sz="0" w:space="0" w:color="auto"/>
            <w:bottom w:val="none" w:sz="0" w:space="0" w:color="auto"/>
            <w:right w:val="none" w:sz="0" w:space="0" w:color="auto"/>
          </w:divBdr>
        </w:div>
      </w:divsChild>
    </w:div>
    <w:div w:id="1005984609">
      <w:bodyDiv w:val="1"/>
      <w:marLeft w:val="0"/>
      <w:marRight w:val="0"/>
      <w:marTop w:val="0"/>
      <w:marBottom w:val="0"/>
      <w:divBdr>
        <w:top w:val="none" w:sz="0" w:space="0" w:color="auto"/>
        <w:left w:val="none" w:sz="0" w:space="0" w:color="auto"/>
        <w:bottom w:val="none" w:sz="0" w:space="0" w:color="auto"/>
        <w:right w:val="none" w:sz="0" w:space="0" w:color="auto"/>
      </w:divBdr>
      <w:divsChild>
        <w:div w:id="951785999">
          <w:marLeft w:val="0"/>
          <w:marRight w:val="0"/>
          <w:marTop w:val="0"/>
          <w:marBottom w:val="0"/>
          <w:divBdr>
            <w:top w:val="none" w:sz="0" w:space="0" w:color="auto"/>
            <w:left w:val="none" w:sz="0" w:space="0" w:color="auto"/>
            <w:bottom w:val="none" w:sz="0" w:space="0" w:color="auto"/>
            <w:right w:val="none" w:sz="0" w:space="0" w:color="auto"/>
          </w:divBdr>
          <w:divsChild>
            <w:div w:id="2132160712">
              <w:marLeft w:val="0"/>
              <w:marRight w:val="0"/>
              <w:marTop w:val="0"/>
              <w:marBottom w:val="0"/>
              <w:divBdr>
                <w:top w:val="none" w:sz="0" w:space="0" w:color="auto"/>
                <w:left w:val="none" w:sz="0" w:space="0" w:color="auto"/>
                <w:bottom w:val="none" w:sz="0" w:space="0" w:color="auto"/>
                <w:right w:val="none" w:sz="0" w:space="0" w:color="auto"/>
              </w:divBdr>
              <w:divsChild>
                <w:div w:id="1644000010">
                  <w:marLeft w:val="0"/>
                  <w:marRight w:val="0"/>
                  <w:marTop w:val="0"/>
                  <w:marBottom w:val="0"/>
                  <w:divBdr>
                    <w:top w:val="none" w:sz="0" w:space="0" w:color="auto"/>
                    <w:left w:val="none" w:sz="0" w:space="0" w:color="auto"/>
                    <w:bottom w:val="none" w:sz="0" w:space="0" w:color="auto"/>
                    <w:right w:val="none" w:sz="0" w:space="0" w:color="auto"/>
                  </w:divBdr>
                  <w:divsChild>
                    <w:div w:id="445125079">
                      <w:marLeft w:val="0"/>
                      <w:marRight w:val="0"/>
                      <w:marTop w:val="0"/>
                      <w:marBottom w:val="0"/>
                      <w:divBdr>
                        <w:top w:val="none" w:sz="0" w:space="0" w:color="auto"/>
                        <w:left w:val="none" w:sz="0" w:space="0" w:color="auto"/>
                        <w:bottom w:val="none" w:sz="0" w:space="0" w:color="auto"/>
                        <w:right w:val="none" w:sz="0" w:space="0" w:color="auto"/>
                      </w:divBdr>
                      <w:divsChild>
                        <w:div w:id="2016882008">
                          <w:marLeft w:val="0"/>
                          <w:marRight w:val="0"/>
                          <w:marTop w:val="0"/>
                          <w:marBottom w:val="0"/>
                          <w:divBdr>
                            <w:top w:val="none" w:sz="0" w:space="0" w:color="auto"/>
                            <w:left w:val="none" w:sz="0" w:space="0" w:color="auto"/>
                            <w:bottom w:val="none" w:sz="0" w:space="0" w:color="auto"/>
                            <w:right w:val="none" w:sz="0" w:space="0" w:color="auto"/>
                          </w:divBdr>
                          <w:divsChild>
                            <w:div w:id="1689520492">
                              <w:marLeft w:val="0"/>
                              <w:marRight w:val="0"/>
                              <w:marTop w:val="0"/>
                              <w:marBottom w:val="0"/>
                              <w:divBdr>
                                <w:top w:val="none" w:sz="0" w:space="0" w:color="auto"/>
                                <w:left w:val="none" w:sz="0" w:space="0" w:color="auto"/>
                                <w:bottom w:val="none" w:sz="0" w:space="0" w:color="auto"/>
                                <w:right w:val="none" w:sz="0" w:space="0" w:color="auto"/>
                              </w:divBdr>
                              <w:divsChild>
                                <w:div w:id="1065227124">
                                  <w:marLeft w:val="0"/>
                                  <w:marRight w:val="0"/>
                                  <w:marTop w:val="0"/>
                                  <w:marBottom w:val="0"/>
                                  <w:divBdr>
                                    <w:top w:val="none" w:sz="0" w:space="0" w:color="auto"/>
                                    <w:left w:val="none" w:sz="0" w:space="0" w:color="auto"/>
                                    <w:bottom w:val="none" w:sz="0" w:space="0" w:color="auto"/>
                                    <w:right w:val="none" w:sz="0" w:space="0" w:color="auto"/>
                                  </w:divBdr>
                                  <w:divsChild>
                                    <w:div w:id="682904536">
                                      <w:marLeft w:val="0"/>
                                      <w:marRight w:val="0"/>
                                      <w:marTop w:val="0"/>
                                      <w:marBottom w:val="0"/>
                                      <w:divBdr>
                                        <w:top w:val="none" w:sz="0" w:space="0" w:color="auto"/>
                                        <w:left w:val="none" w:sz="0" w:space="0" w:color="auto"/>
                                        <w:bottom w:val="none" w:sz="0" w:space="0" w:color="auto"/>
                                        <w:right w:val="none" w:sz="0" w:space="0" w:color="auto"/>
                                      </w:divBdr>
                                      <w:divsChild>
                                        <w:div w:id="1470853739">
                                          <w:marLeft w:val="0"/>
                                          <w:marRight w:val="0"/>
                                          <w:marTop w:val="0"/>
                                          <w:marBottom w:val="0"/>
                                          <w:divBdr>
                                            <w:top w:val="none" w:sz="0" w:space="0" w:color="auto"/>
                                            <w:left w:val="none" w:sz="0" w:space="0" w:color="auto"/>
                                            <w:bottom w:val="none" w:sz="0" w:space="0" w:color="auto"/>
                                            <w:right w:val="none" w:sz="0" w:space="0" w:color="auto"/>
                                          </w:divBdr>
                                          <w:divsChild>
                                            <w:div w:id="3077868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602372936">
              <w:marLeft w:val="0"/>
              <w:marRight w:val="0"/>
              <w:marTop w:val="0"/>
              <w:marBottom w:val="0"/>
              <w:divBdr>
                <w:top w:val="none" w:sz="0" w:space="0" w:color="auto"/>
                <w:left w:val="none" w:sz="0" w:space="0" w:color="auto"/>
                <w:bottom w:val="none" w:sz="0" w:space="0" w:color="auto"/>
                <w:right w:val="none" w:sz="0" w:space="0" w:color="auto"/>
              </w:divBdr>
              <w:divsChild>
                <w:div w:id="1709917837">
                  <w:marLeft w:val="0"/>
                  <w:marRight w:val="0"/>
                  <w:marTop w:val="0"/>
                  <w:marBottom w:val="0"/>
                  <w:divBdr>
                    <w:top w:val="none" w:sz="0" w:space="0" w:color="auto"/>
                    <w:left w:val="none" w:sz="0" w:space="0" w:color="auto"/>
                    <w:bottom w:val="none" w:sz="0" w:space="0" w:color="auto"/>
                    <w:right w:val="none" w:sz="0" w:space="0" w:color="auto"/>
                  </w:divBdr>
                  <w:divsChild>
                    <w:div w:id="477184975">
                      <w:marLeft w:val="0"/>
                      <w:marRight w:val="0"/>
                      <w:marTop w:val="0"/>
                      <w:marBottom w:val="0"/>
                      <w:divBdr>
                        <w:top w:val="none" w:sz="0" w:space="0" w:color="auto"/>
                        <w:left w:val="none" w:sz="0" w:space="0" w:color="auto"/>
                        <w:bottom w:val="none" w:sz="0" w:space="0" w:color="auto"/>
                        <w:right w:val="none" w:sz="0" w:space="0" w:color="auto"/>
                      </w:divBdr>
                      <w:divsChild>
                        <w:div w:id="1700351476">
                          <w:marLeft w:val="0"/>
                          <w:marRight w:val="0"/>
                          <w:marTop w:val="0"/>
                          <w:marBottom w:val="0"/>
                          <w:divBdr>
                            <w:top w:val="none" w:sz="0" w:space="0" w:color="auto"/>
                            <w:left w:val="none" w:sz="0" w:space="0" w:color="auto"/>
                            <w:bottom w:val="none" w:sz="0" w:space="0" w:color="auto"/>
                            <w:right w:val="none" w:sz="0" w:space="0" w:color="auto"/>
                          </w:divBdr>
                          <w:divsChild>
                            <w:div w:id="2124302137">
                              <w:marLeft w:val="0"/>
                              <w:marRight w:val="0"/>
                              <w:marTop w:val="0"/>
                              <w:marBottom w:val="0"/>
                              <w:divBdr>
                                <w:top w:val="none" w:sz="0" w:space="0" w:color="auto"/>
                                <w:left w:val="none" w:sz="0" w:space="0" w:color="auto"/>
                                <w:bottom w:val="none" w:sz="0" w:space="0" w:color="auto"/>
                                <w:right w:val="none" w:sz="0" w:space="0" w:color="auto"/>
                              </w:divBdr>
                              <w:divsChild>
                                <w:div w:id="19223290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014842304">
      <w:bodyDiv w:val="1"/>
      <w:marLeft w:val="0"/>
      <w:marRight w:val="0"/>
      <w:marTop w:val="0"/>
      <w:marBottom w:val="0"/>
      <w:divBdr>
        <w:top w:val="none" w:sz="0" w:space="0" w:color="auto"/>
        <w:left w:val="none" w:sz="0" w:space="0" w:color="auto"/>
        <w:bottom w:val="none" w:sz="0" w:space="0" w:color="auto"/>
        <w:right w:val="none" w:sz="0" w:space="0" w:color="auto"/>
      </w:divBdr>
      <w:divsChild>
        <w:div w:id="927613461">
          <w:marLeft w:val="0"/>
          <w:marRight w:val="0"/>
          <w:marTop w:val="0"/>
          <w:marBottom w:val="0"/>
          <w:divBdr>
            <w:top w:val="none" w:sz="0" w:space="0" w:color="auto"/>
            <w:left w:val="none" w:sz="0" w:space="0" w:color="auto"/>
            <w:bottom w:val="none" w:sz="0" w:space="0" w:color="auto"/>
            <w:right w:val="none" w:sz="0" w:space="0" w:color="auto"/>
          </w:divBdr>
        </w:div>
      </w:divsChild>
    </w:div>
    <w:div w:id="1648975214">
      <w:bodyDiv w:val="1"/>
      <w:marLeft w:val="0"/>
      <w:marRight w:val="0"/>
      <w:marTop w:val="0"/>
      <w:marBottom w:val="0"/>
      <w:divBdr>
        <w:top w:val="none" w:sz="0" w:space="0" w:color="auto"/>
        <w:left w:val="none" w:sz="0" w:space="0" w:color="auto"/>
        <w:bottom w:val="none" w:sz="0" w:space="0" w:color="auto"/>
        <w:right w:val="none" w:sz="0" w:space="0" w:color="auto"/>
      </w:divBdr>
      <w:divsChild>
        <w:div w:id="1725979744">
          <w:marLeft w:val="0"/>
          <w:marRight w:val="0"/>
          <w:marTop w:val="0"/>
          <w:marBottom w:val="0"/>
          <w:divBdr>
            <w:top w:val="none" w:sz="0" w:space="0" w:color="auto"/>
            <w:left w:val="none" w:sz="0" w:space="0" w:color="auto"/>
            <w:bottom w:val="none" w:sz="0" w:space="0" w:color="auto"/>
            <w:right w:val="none" w:sz="0" w:space="0" w:color="auto"/>
          </w:divBdr>
        </w:div>
      </w:divsChild>
    </w:div>
    <w:div w:id="1721589402">
      <w:bodyDiv w:val="1"/>
      <w:marLeft w:val="0"/>
      <w:marRight w:val="0"/>
      <w:marTop w:val="0"/>
      <w:marBottom w:val="0"/>
      <w:divBdr>
        <w:top w:val="none" w:sz="0" w:space="0" w:color="auto"/>
        <w:left w:val="none" w:sz="0" w:space="0" w:color="auto"/>
        <w:bottom w:val="none" w:sz="0" w:space="0" w:color="auto"/>
        <w:right w:val="none" w:sz="0" w:space="0" w:color="auto"/>
      </w:divBdr>
      <w:divsChild>
        <w:div w:id="1721127260">
          <w:marLeft w:val="0"/>
          <w:marRight w:val="0"/>
          <w:marTop w:val="0"/>
          <w:marBottom w:val="0"/>
          <w:divBdr>
            <w:top w:val="none" w:sz="0" w:space="0" w:color="auto"/>
            <w:left w:val="none" w:sz="0" w:space="0" w:color="auto"/>
            <w:bottom w:val="none" w:sz="0" w:space="0" w:color="auto"/>
            <w:right w:val="none" w:sz="0" w:space="0" w:color="auto"/>
          </w:divBdr>
        </w:div>
      </w:divsChild>
    </w:div>
    <w:div w:id="1797530120">
      <w:bodyDiv w:val="1"/>
      <w:marLeft w:val="0"/>
      <w:marRight w:val="0"/>
      <w:marTop w:val="0"/>
      <w:marBottom w:val="0"/>
      <w:divBdr>
        <w:top w:val="none" w:sz="0" w:space="0" w:color="auto"/>
        <w:left w:val="none" w:sz="0" w:space="0" w:color="auto"/>
        <w:bottom w:val="none" w:sz="0" w:space="0" w:color="auto"/>
        <w:right w:val="none" w:sz="0" w:space="0" w:color="auto"/>
      </w:divBdr>
      <w:divsChild>
        <w:div w:id="1766413944">
          <w:marLeft w:val="0"/>
          <w:marRight w:val="0"/>
          <w:marTop w:val="0"/>
          <w:marBottom w:val="0"/>
          <w:divBdr>
            <w:top w:val="none" w:sz="0" w:space="0" w:color="auto"/>
            <w:left w:val="none" w:sz="0" w:space="0" w:color="auto"/>
            <w:bottom w:val="none" w:sz="0" w:space="0" w:color="auto"/>
            <w:right w:val="none" w:sz="0" w:space="0" w:color="auto"/>
          </w:divBdr>
        </w:div>
      </w:divsChild>
    </w:div>
    <w:div w:id="1893883379">
      <w:bodyDiv w:val="1"/>
      <w:marLeft w:val="0"/>
      <w:marRight w:val="0"/>
      <w:marTop w:val="0"/>
      <w:marBottom w:val="0"/>
      <w:divBdr>
        <w:top w:val="none" w:sz="0" w:space="0" w:color="auto"/>
        <w:left w:val="none" w:sz="0" w:space="0" w:color="auto"/>
        <w:bottom w:val="none" w:sz="0" w:space="0" w:color="auto"/>
        <w:right w:val="none" w:sz="0" w:space="0" w:color="auto"/>
      </w:divBdr>
      <w:divsChild>
        <w:div w:id="2102410964">
          <w:marLeft w:val="0"/>
          <w:marRight w:val="0"/>
          <w:marTop w:val="0"/>
          <w:marBottom w:val="0"/>
          <w:divBdr>
            <w:top w:val="none" w:sz="0" w:space="0" w:color="auto"/>
            <w:left w:val="none" w:sz="0" w:space="0" w:color="auto"/>
            <w:bottom w:val="none" w:sz="0" w:space="0" w:color="auto"/>
            <w:right w:val="none" w:sz="0" w:space="0" w:color="auto"/>
          </w:divBdr>
        </w:div>
      </w:divsChild>
    </w:div>
    <w:div w:id="1973703714">
      <w:bodyDiv w:val="1"/>
      <w:marLeft w:val="0"/>
      <w:marRight w:val="0"/>
      <w:marTop w:val="0"/>
      <w:marBottom w:val="0"/>
      <w:divBdr>
        <w:top w:val="none" w:sz="0" w:space="0" w:color="auto"/>
        <w:left w:val="none" w:sz="0" w:space="0" w:color="auto"/>
        <w:bottom w:val="none" w:sz="0" w:space="0" w:color="auto"/>
        <w:right w:val="none" w:sz="0" w:space="0" w:color="auto"/>
      </w:divBdr>
      <w:divsChild>
        <w:div w:id="1060177376">
          <w:marLeft w:val="0"/>
          <w:marRight w:val="0"/>
          <w:marTop w:val="0"/>
          <w:marBottom w:val="0"/>
          <w:divBdr>
            <w:top w:val="none" w:sz="0" w:space="0" w:color="auto"/>
            <w:left w:val="none" w:sz="0" w:space="0" w:color="auto"/>
            <w:bottom w:val="none" w:sz="0" w:space="0" w:color="auto"/>
            <w:right w:val="none" w:sz="0" w:space="0" w:color="auto"/>
          </w:divBdr>
        </w:div>
      </w:divsChild>
    </w:div>
    <w:div w:id="2036495317">
      <w:bodyDiv w:val="1"/>
      <w:marLeft w:val="0"/>
      <w:marRight w:val="0"/>
      <w:marTop w:val="0"/>
      <w:marBottom w:val="0"/>
      <w:divBdr>
        <w:top w:val="none" w:sz="0" w:space="0" w:color="auto"/>
        <w:left w:val="none" w:sz="0" w:space="0" w:color="auto"/>
        <w:bottom w:val="none" w:sz="0" w:space="0" w:color="auto"/>
        <w:right w:val="none" w:sz="0" w:space="0" w:color="auto"/>
      </w:divBdr>
      <w:divsChild>
        <w:div w:id="740836436">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gov.uk/government/publications/keeping-children-safe-in-education--2"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https://www.gov.uk/government/publications/working-together-to-improve-school-attendance" TargetMode="Externa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1.xml"/><Relationship Id="rId5" Type="http://schemas.openxmlformats.org/officeDocument/2006/relationships/footnotes" Target="footnotes.xml"/><Relationship Id="rId10" Type="http://schemas.openxmlformats.org/officeDocument/2006/relationships/hyperlink" Target="https://www.legislation.gov.uk/uksi/2014/3283" TargetMode="External"/><Relationship Id="rId4" Type="http://schemas.openxmlformats.org/officeDocument/2006/relationships/webSettings" Target="webSettings.xml"/><Relationship Id="rId9" Type="http://schemas.openxmlformats.org/officeDocument/2006/relationships/hyperlink" Target="https://www.gov.uk/government/publications/education-inspection-framework/education-inspection-framework-for-use-from-november-2025"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TotalTime>
  <Pages>12</Pages>
  <Words>3350</Words>
  <Characters>19095</Characters>
  <Application>Microsoft Office Word</Application>
  <DocSecurity>4</DocSecurity>
  <Lines>159</Lines>
  <Paragraphs>44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22401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Laura Dickie</dc:creator>
  <cp:keywords/>
  <dc:description/>
  <cp:lastModifiedBy>Carrie-Ann Gibbs</cp:lastModifiedBy>
  <cp:revision>2</cp:revision>
  <dcterms:created xsi:type="dcterms:W3CDTF">2026-09-10T14:59:00Z</dcterms:created>
  <dcterms:modified xsi:type="dcterms:W3CDTF">2026-09-10T14:59:00Z</dcterms:modified>
</cp:coreProperties>
</file>