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4D5" w:rsidRPr="00A244D5" w:rsidRDefault="00A244D5" w:rsidP="00A244D5">
      <w:pPr>
        <w:outlineLvl w:val="0"/>
        <w:rPr>
          <w:rFonts w:asciiTheme="minorHAnsi" w:hAnsiTheme="minorHAnsi" w:cstheme="minorHAnsi"/>
          <w:b/>
          <w:bCs/>
          <w:color w:val="800080"/>
          <w:sz w:val="32"/>
          <w:szCs w:val="28"/>
          <w:lang w:eastAsia="en-US"/>
        </w:rPr>
      </w:pPr>
      <w:r w:rsidRPr="00A244D5">
        <w:rPr>
          <w:rFonts w:asciiTheme="minorHAnsi" w:hAnsiTheme="minorHAnsi" w:cstheme="minorHAnsi"/>
          <w:b/>
          <w:bCs/>
          <w:color w:val="800080"/>
          <w:sz w:val="32"/>
          <w:szCs w:val="28"/>
          <w:lang w:eastAsia="en-US"/>
        </w:rPr>
        <w:t xml:space="preserve">Thrive Practitioner </w:t>
      </w:r>
    </w:p>
    <w:p w:rsidR="00A244D5" w:rsidRPr="00A244D5" w:rsidRDefault="00A244D5" w:rsidP="00A244D5">
      <w:pPr>
        <w:pStyle w:val="BodyText"/>
        <w:spacing w:line="240" w:lineRule="auto"/>
        <w:contextualSpacing/>
        <w:rPr>
          <w:rFonts w:asciiTheme="minorHAnsi" w:hAnsiTheme="minorHAnsi" w:cstheme="minorHAnsi"/>
          <w:sz w:val="22"/>
          <w:szCs w:val="22"/>
        </w:rPr>
      </w:pPr>
      <w:r w:rsidRPr="00A244D5">
        <w:rPr>
          <w:rFonts w:asciiTheme="minorHAnsi" w:hAnsiTheme="minorHAnsi" w:cstheme="minorHAnsi"/>
          <w:sz w:val="22"/>
          <w:szCs w:val="22"/>
        </w:rPr>
        <w:t>Salary: £</w:t>
      </w:r>
      <w:r w:rsidR="001C7ACA">
        <w:rPr>
          <w:rFonts w:asciiTheme="minorHAnsi" w:hAnsiTheme="minorHAnsi" w:cstheme="minorHAnsi"/>
          <w:sz w:val="22"/>
          <w:szCs w:val="22"/>
        </w:rPr>
        <w:t>21,000 pro rata (actual £18,104 per annum)</w:t>
      </w:r>
      <w:r w:rsidRPr="00A244D5">
        <w:rPr>
          <w:rFonts w:asciiTheme="minorHAnsi" w:hAnsiTheme="minorHAnsi" w:cstheme="minorHAnsi"/>
          <w:sz w:val="22"/>
          <w:szCs w:val="22"/>
        </w:rPr>
        <w:t xml:space="preserve"> </w:t>
      </w:r>
    </w:p>
    <w:p w:rsidR="00A244D5" w:rsidRDefault="00A244D5" w:rsidP="00A244D5">
      <w:pPr>
        <w:pStyle w:val="BodyText"/>
        <w:spacing w:line="240" w:lineRule="auto"/>
        <w:contextualSpacing/>
        <w:rPr>
          <w:rFonts w:asciiTheme="minorHAnsi" w:hAnsiTheme="minorHAnsi" w:cstheme="minorHAnsi"/>
          <w:sz w:val="22"/>
          <w:szCs w:val="22"/>
        </w:rPr>
      </w:pPr>
      <w:r w:rsidRPr="00A244D5">
        <w:rPr>
          <w:rFonts w:asciiTheme="minorHAnsi" w:hAnsiTheme="minorHAnsi" w:cstheme="minorHAnsi"/>
          <w:sz w:val="22"/>
          <w:szCs w:val="22"/>
        </w:rPr>
        <w:t xml:space="preserve">Location: Cambian New Elizabethan school </w:t>
      </w:r>
    </w:p>
    <w:p w:rsidR="00573DAF" w:rsidRDefault="00573DAF" w:rsidP="00573DAF">
      <w:pPr>
        <w:autoSpaceDE w:val="0"/>
        <w:autoSpaceDN w:val="0"/>
        <w:adjustRightInd w:val="0"/>
        <w:snapToGrid w:val="0"/>
        <w:spacing w:after="0"/>
        <w:rPr>
          <w:rFonts w:ascii="VAG Rounded LT Com Light" w:hAnsi="VAG Rounded LT Com Light" w:cs="TTE29DF2E0t00"/>
          <w:sz w:val="22"/>
        </w:rPr>
      </w:pPr>
      <w:r w:rsidRPr="00573DAF">
        <w:rPr>
          <w:rFonts w:ascii="VAG Rounded LT Com Light" w:hAnsi="VAG Rounded LT Com Light" w:cs="TTE29DF2E0t00"/>
          <w:sz w:val="22"/>
          <w:lang w:val="x-none"/>
        </w:rPr>
        <w:t>Responsible to:</w:t>
      </w:r>
      <w:r w:rsidRPr="00CC1662">
        <w:rPr>
          <w:rFonts w:ascii="VAG Rounded LT Com Light" w:hAnsi="VAG Rounded LT Com Light" w:cs="TTE29DF2E0t00"/>
          <w:sz w:val="22"/>
          <w:lang w:val="x-none"/>
        </w:rPr>
        <w:t xml:space="preserve"> </w:t>
      </w:r>
      <w:r>
        <w:rPr>
          <w:rFonts w:ascii="VAG Rounded LT Com Light" w:hAnsi="VAG Rounded LT Com Light" w:cs="TTE29DF2E0t00"/>
          <w:sz w:val="22"/>
        </w:rPr>
        <w:t xml:space="preserve">Clinical Director </w:t>
      </w:r>
    </w:p>
    <w:p w:rsidR="00573DAF" w:rsidRPr="00573DAF" w:rsidRDefault="00573DAF" w:rsidP="00573DAF">
      <w:pPr>
        <w:autoSpaceDE w:val="0"/>
        <w:autoSpaceDN w:val="0"/>
        <w:adjustRightInd w:val="0"/>
        <w:snapToGrid w:val="0"/>
        <w:spacing w:after="0"/>
        <w:rPr>
          <w:rFonts w:ascii="VAG Rounded LT Com Light" w:hAnsi="VAG Rounded LT Com Light" w:cs="TTE29DF2E0t00"/>
          <w:sz w:val="22"/>
        </w:rPr>
      </w:pPr>
      <w:r w:rsidRPr="00573DAF">
        <w:rPr>
          <w:rFonts w:ascii="VAG Rounded LT Com Light" w:hAnsi="VAG Rounded LT Com Light" w:cs="TTE29DF2E0t00"/>
          <w:sz w:val="22"/>
        </w:rPr>
        <w:t>Key Working Relationships:</w:t>
      </w:r>
      <w:r>
        <w:rPr>
          <w:rFonts w:ascii="VAG Rounded LT Com Light" w:hAnsi="VAG Rounded LT Com Light" w:cs="TTE29DF2E0t00"/>
          <w:sz w:val="22"/>
        </w:rPr>
        <w:t xml:space="preserve"> School Head/ School MDT/Regional Professional Lead/ Health Practitioners/School Staff/parents/Students/External Health Professionals </w:t>
      </w:r>
    </w:p>
    <w:p w:rsidR="00A244D5" w:rsidRPr="00A244D5" w:rsidRDefault="00A244D5" w:rsidP="00A244D5">
      <w:pPr>
        <w:pStyle w:val="BodyText"/>
        <w:spacing w:line="240" w:lineRule="auto"/>
        <w:contextualSpacing/>
        <w:rPr>
          <w:rFonts w:asciiTheme="minorHAnsi" w:hAnsiTheme="minorHAnsi" w:cstheme="minorHAnsi"/>
          <w:sz w:val="22"/>
          <w:szCs w:val="22"/>
        </w:rPr>
      </w:pPr>
      <w:r w:rsidRPr="00A244D5">
        <w:rPr>
          <w:rFonts w:asciiTheme="minorHAnsi" w:hAnsiTheme="minorHAnsi" w:cstheme="minorHAnsi"/>
          <w:sz w:val="22"/>
          <w:szCs w:val="22"/>
        </w:rPr>
        <w:t xml:space="preserve">Hours: Full time, 40 hours per week (term time 40 weeks per year) </w:t>
      </w:r>
    </w:p>
    <w:p w:rsidR="00A244D5" w:rsidRPr="00A244D5" w:rsidRDefault="00A244D5" w:rsidP="00A244D5">
      <w:pPr>
        <w:pStyle w:val="BodyText"/>
        <w:spacing w:line="240" w:lineRule="auto"/>
        <w:contextualSpacing/>
        <w:rPr>
          <w:rFonts w:asciiTheme="minorHAnsi" w:hAnsiTheme="minorHAnsi" w:cstheme="minorHAnsi"/>
          <w:sz w:val="22"/>
          <w:szCs w:val="22"/>
        </w:rPr>
      </w:pPr>
    </w:p>
    <w:p w:rsidR="00A244D5" w:rsidRPr="00A244D5" w:rsidRDefault="00A244D5" w:rsidP="00A244D5">
      <w:pPr>
        <w:contextualSpacing/>
        <w:rPr>
          <w:rFonts w:asciiTheme="minorHAnsi" w:hAnsiTheme="minorHAnsi" w:cstheme="minorHAnsi"/>
          <w:b/>
          <w:color w:val="99CC00"/>
          <w:sz w:val="28"/>
          <w:u w:val="single"/>
          <w:lang w:eastAsia="en-US"/>
        </w:rPr>
      </w:pPr>
      <w:r w:rsidRPr="00A244D5">
        <w:rPr>
          <w:rFonts w:asciiTheme="minorHAnsi" w:hAnsiTheme="minorHAnsi" w:cstheme="minorHAnsi"/>
          <w:b/>
          <w:color w:val="99CC00"/>
          <w:sz w:val="28"/>
          <w:u w:val="single"/>
          <w:lang w:eastAsia="en-US"/>
        </w:rPr>
        <w:t xml:space="preserve">Job Description </w:t>
      </w:r>
    </w:p>
    <w:p w:rsidR="007156AC" w:rsidRPr="00A244D5" w:rsidRDefault="007156AC">
      <w:pPr>
        <w:spacing w:after="0" w:line="259" w:lineRule="auto"/>
        <w:ind w:left="0" w:firstLine="0"/>
        <w:jc w:val="left"/>
        <w:rPr>
          <w:rFonts w:asciiTheme="minorHAnsi" w:hAnsiTheme="minorHAnsi" w:cstheme="minorHAnsi"/>
        </w:rPr>
      </w:pPr>
    </w:p>
    <w:p w:rsidR="007156AC" w:rsidRPr="00A244D5" w:rsidRDefault="00A31277" w:rsidP="00A244D5">
      <w:pPr>
        <w:spacing w:after="115"/>
        <w:rPr>
          <w:rFonts w:asciiTheme="minorHAnsi" w:hAnsiTheme="minorHAnsi" w:cstheme="minorHAnsi"/>
          <w:sz w:val="22"/>
        </w:rPr>
      </w:pPr>
      <w:r w:rsidRPr="00A244D5">
        <w:rPr>
          <w:rFonts w:asciiTheme="minorHAnsi" w:hAnsiTheme="minorHAnsi" w:cstheme="minorHAnsi"/>
          <w:sz w:val="22"/>
        </w:rPr>
        <w:t xml:space="preserve">This job description is not a comprehensive definition of the post; duties may vary within this framework in line with its general character and level of responsibility entailed. </w:t>
      </w:r>
    </w:p>
    <w:p w:rsidR="00A244D5" w:rsidRPr="00A244D5" w:rsidRDefault="00A244D5" w:rsidP="00A244D5">
      <w:pPr>
        <w:contextualSpacing/>
        <w:rPr>
          <w:rFonts w:asciiTheme="minorHAnsi" w:hAnsiTheme="minorHAnsi" w:cstheme="minorHAnsi"/>
          <w:b/>
          <w:color w:val="99CC00"/>
          <w:sz w:val="28"/>
          <w:u w:val="single"/>
          <w:lang w:eastAsia="en-US"/>
        </w:rPr>
      </w:pPr>
      <w:r w:rsidRPr="00A244D5">
        <w:rPr>
          <w:rFonts w:asciiTheme="minorHAnsi" w:hAnsiTheme="minorHAnsi" w:cstheme="minorHAnsi"/>
          <w:b/>
          <w:color w:val="99CC00"/>
          <w:sz w:val="28"/>
          <w:u w:val="single"/>
          <w:lang w:eastAsia="en-US"/>
        </w:rPr>
        <w:t>Purpose and summary of job:</w:t>
      </w:r>
    </w:p>
    <w:p w:rsidR="00A244D5" w:rsidRPr="00A244D5" w:rsidRDefault="00A244D5" w:rsidP="00A244D5">
      <w:pPr>
        <w:spacing w:after="115"/>
        <w:rPr>
          <w:rFonts w:asciiTheme="minorHAnsi" w:hAnsiTheme="minorHAnsi" w:cstheme="minorHAnsi"/>
        </w:rPr>
      </w:pPr>
    </w:p>
    <w:p w:rsidR="007156AC" w:rsidRPr="00A244D5" w:rsidRDefault="00E4061D" w:rsidP="00A244D5">
      <w:pPr>
        <w:ind w:right="181"/>
        <w:rPr>
          <w:rFonts w:asciiTheme="minorHAnsi" w:hAnsiTheme="minorHAnsi" w:cstheme="minorHAnsi"/>
          <w:sz w:val="22"/>
        </w:rPr>
      </w:pPr>
      <w:r w:rsidRPr="00A244D5">
        <w:rPr>
          <w:rFonts w:asciiTheme="minorHAnsi" w:hAnsiTheme="minorHAnsi" w:cstheme="minorHAnsi"/>
          <w:sz w:val="22"/>
        </w:rPr>
        <w:t>To support the clinical team</w:t>
      </w:r>
      <w:r w:rsidR="00AC0F55" w:rsidRPr="00A244D5">
        <w:rPr>
          <w:rFonts w:asciiTheme="minorHAnsi" w:hAnsiTheme="minorHAnsi" w:cstheme="minorHAnsi"/>
          <w:sz w:val="22"/>
        </w:rPr>
        <w:t xml:space="preserve"> </w:t>
      </w:r>
      <w:r w:rsidR="00A31277" w:rsidRPr="00A244D5">
        <w:rPr>
          <w:rFonts w:asciiTheme="minorHAnsi" w:hAnsiTheme="minorHAnsi" w:cstheme="minorHAnsi"/>
          <w:sz w:val="22"/>
        </w:rPr>
        <w:t>in working with individuals and groups of children in school who are experiencing emotional health and behavioural difficulties. This will be achieved through the delivery of targeted programmes</w:t>
      </w:r>
      <w:r w:rsidR="00AC0F55" w:rsidRPr="00A244D5">
        <w:rPr>
          <w:rFonts w:asciiTheme="minorHAnsi" w:hAnsiTheme="minorHAnsi" w:cstheme="minorHAnsi"/>
          <w:sz w:val="22"/>
        </w:rPr>
        <w:t xml:space="preserve"> including THRIVE</w:t>
      </w:r>
      <w:r w:rsidR="00A31277" w:rsidRPr="00A244D5">
        <w:rPr>
          <w:rFonts w:asciiTheme="minorHAnsi" w:hAnsiTheme="minorHAnsi" w:cstheme="minorHAnsi"/>
          <w:sz w:val="22"/>
        </w:rPr>
        <w:t xml:space="preserve">.  </w:t>
      </w:r>
    </w:p>
    <w:p w:rsidR="00A244D5" w:rsidRPr="00A244D5" w:rsidRDefault="00A244D5" w:rsidP="00A244D5">
      <w:pPr>
        <w:contextualSpacing/>
        <w:rPr>
          <w:rFonts w:asciiTheme="minorHAnsi" w:hAnsiTheme="minorHAnsi" w:cstheme="minorHAnsi"/>
          <w:b/>
          <w:color w:val="99CC00"/>
          <w:sz w:val="24"/>
          <w:u w:val="single"/>
          <w:lang w:eastAsia="en-US"/>
        </w:rPr>
      </w:pPr>
      <w:r w:rsidRPr="00A244D5">
        <w:rPr>
          <w:rFonts w:asciiTheme="minorHAnsi" w:hAnsiTheme="minorHAnsi" w:cstheme="minorHAnsi"/>
          <w:b/>
          <w:color w:val="99CC00"/>
          <w:sz w:val="24"/>
          <w:u w:val="single"/>
          <w:lang w:eastAsia="en-US"/>
        </w:rPr>
        <w:t xml:space="preserve">Working Environment </w:t>
      </w:r>
    </w:p>
    <w:p w:rsidR="00A244D5" w:rsidRDefault="00A244D5" w:rsidP="00573DAF">
      <w:pPr>
        <w:pStyle w:val="NormalWeb"/>
        <w:shd w:val="clear" w:color="auto" w:fill="FFFFFF"/>
        <w:spacing w:before="0" w:beforeAutospacing="0" w:after="120" w:afterAutospacing="0" w:line="324" w:lineRule="atLeast"/>
        <w:rPr>
          <w:rFonts w:asciiTheme="minorHAnsi" w:hAnsiTheme="minorHAnsi" w:cstheme="minorHAnsi"/>
        </w:rPr>
      </w:pPr>
      <w:r w:rsidRPr="00A244D5">
        <w:rPr>
          <w:rFonts w:asciiTheme="minorHAnsi" w:hAnsiTheme="minorHAnsi" w:cstheme="minorHAnsi"/>
          <w:bCs/>
          <w:sz w:val="22"/>
          <w:szCs w:val="22"/>
          <w:lang w:eastAsia="en-US"/>
        </w:rPr>
        <w:t>The post holder will work with children and young people with high and low functioning autism with or without learning disabilities, challenging behaviour and mental health problems. The post holder will work within a specialist education service for children and young people and will work alongside education and care staff as part of a MDT.</w:t>
      </w:r>
    </w:p>
    <w:p w:rsidR="00A244D5" w:rsidRDefault="00A244D5" w:rsidP="00A244D5">
      <w:pPr>
        <w:contextualSpacing/>
        <w:rPr>
          <w:rFonts w:ascii="Calibri" w:hAnsi="Calibri" w:cs="Arial"/>
          <w:b/>
          <w:color w:val="99CC00"/>
          <w:sz w:val="24"/>
          <w:lang w:eastAsia="en-US"/>
        </w:rPr>
      </w:pPr>
      <w:r w:rsidRPr="00853E7B">
        <w:rPr>
          <w:rFonts w:ascii="Calibri" w:hAnsi="Calibri" w:cs="Arial"/>
          <w:b/>
          <w:color w:val="99CC00"/>
          <w:sz w:val="24"/>
          <w:lang w:eastAsia="en-US"/>
        </w:rPr>
        <w:t xml:space="preserve">Main Duties and Responsibilities </w:t>
      </w:r>
    </w:p>
    <w:p w:rsidR="007156AC" w:rsidRPr="004E7FA4" w:rsidRDefault="00A31277" w:rsidP="00AC0F55">
      <w:pPr>
        <w:pStyle w:val="ListParagraph"/>
        <w:numPr>
          <w:ilvl w:val="0"/>
          <w:numId w:val="5"/>
        </w:numPr>
        <w:rPr>
          <w:rFonts w:asciiTheme="minorHAnsi" w:hAnsiTheme="minorHAnsi" w:cstheme="minorHAnsi"/>
          <w:sz w:val="22"/>
        </w:rPr>
      </w:pPr>
      <w:r w:rsidRPr="004E7FA4">
        <w:rPr>
          <w:rFonts w:asciiTheme="minorHAnsi" w:hAnsiTheme="minorHAnsi" w:cstheme="minorHAnsi"/>
          <w:sz w:val="22"/>
        </w:rPr>
        <w:t xml:space="preserve">To make effective use of planned activities to deliver Thrive and other social and emotional programmes for children.  </w:t>
      </w:r>
    </w:p>
    <w:p w:rsidR="007156AC" w:rsidRPr="004E7FA4" w:rsidRDefault="00A31277" w:rsidP="00AC0F55">
      <w:pPr>
        <w:pStyle w:val="ListParagraph"/>
        <w:numPr>
          <w:ilvl w:val="0"/>
          <w:numId w:val="5"/>
        </w:numPr>
        <w:ind w:right="181"/>
        <w:rPr>
          <w:rFonts w:asciiTheme="minorHAnsi" w:hAnsiTheme="minorHAnsi" w:cstheme="minorHAnsi"/>
          <w:sz w:val="22"/>
        </w:rPr>
      </w:pPr>
      <w:r w:rsidRPr="004E7FA4">
        <w:rPr>
          <w:rFonts w:asciiTheme="minorHAnsi" w:hAnsiTheme="minorHAnsi" w:cstheme="minorHAnsi"/>
          <w:sz w:val="22"/>
        </w:rPr>
        <w:t xml:space="preserve">Through the development of positive relationships and mentoring to support class teachers and teaching </w:t>
      </w:r>
      <w:r w:rsidR="00AC0F55" w:rsidRPr="004E7FA4">
        <w:rPr>
          <w:rFonts w:asciiTheme="minorHAnsi" w:hAnsiTheme="minorHAnsi" w:cstheme="minorHAnsi"/>
          <w:sz w:val="22"/>
        </w:rPr>
        <w:t>assistants in</w:t>
      </w:r>
      <w:r w:rsidRPr="004E7FA4">
        <w:rPr>
          <w:rFonts w:asciiTheme="minorHAnsi" w:hAnsiTheme="minorHAnsi" w:cstheme="minorHAnsi"/>
          <w:sz w:val="22"/>
        </w:rPr>
        <w:t xml:space="preserve"> working with children with social and emotional health difficulties in their settings.  </w:t>
      </w:r>
    </w:p>
    <w:p w:rsidR="007156AC" w:rsidRPr="004E7FA4" w:rsidRDefault="00A31277" w:rsidP="00C718E8">
      <w:pPr>
        <w:pStyle w:val="ListParagraph"/>
        <w:numPr>
          <w:ilvl w:val="0"/>
          <w:numId w:val="5"/>
        </w:numPr>
        <w:tabs>
          <w:tab w:val="center" w:pos="523"/>
          <w:tab w:val="center" w:pos="3517"/>
        </w:tabs>
        <w:jc w:val="left"/>
        <w:rPr>
          <w:rFonts w:asciiTheme="minorHAnsi" w:hAnsiTheme="minorHAnsi" w:cstheme="minorHAnsi"/>
          <w:sz w:val="22"/>
        </w:rPr>
      </w:pPr>
      <w:r w:rsidRPr="004E7FA4">
        <w:rPr>
          <w:rFonts w:asciiTheme="minorHAnsi" w:eastAsia="Arial" w:hAnsiTheme="minorHAnsi" w:cstheme="minorHAnsi"/>
          <w:sz w:val="22"/>
        </w:rPr>
        <w:tab/>
      </w:r>
      <w:r w:rsidRPr="004E7FA4">
        <w:rPr>
          <w:rFonts w:asciiTheme="minorHAnsi" w:hAnsiTheme="minorHAnsi" w:cstheme="minorHAnsi"/>
          <w:sz w:val="22"/>
        </w:rPr>
        <w:t>To improve the academic outcomes for children with Social</w:t>
      </w:r>
      <w:r w:rsidR="00AC0F55" w:rsidRPr="004E7FA4">
        <w:rPr>
          <w:rFonts w:asciiTheme="minorHAnsi" w:hAnsiTheme="minorHAnsi" w:cstheme="minorHAnsi"/>
          <w:sz w:val="22"/>
        </w:rPr>
        <w:t>,</w:t>
      </w:r>
      <w:r w:rsidRPr="004E7FA4">
        <w:rPr>
          <w:rFonts w:asciiTheme="minorHAnsi" w:hAnsiTheme="minorHAnsi" w:cstheme="minorHAnsi"/>
          <w:sz w:val="22"/>
        </w:rPr>
        <w:t xml:space="preserve"> Emotional Health problems </w:t>
      </w:r>
    </w:p>
    <w:p w:rsidR="007156AC" w:rsidRPr="004E7FA4" w:rsidRDefault="00A31277" w:rsidP="00AC0F55">
      <w:pPr>
        <w:pStyle w:val="ListParagraph"/>
        <w:numPr>
          <w:ilvl w:val="0"/>
          <w:numId w:val="5"/>
        </w:numPr>
        <w:rPr>
          <w:rFonts w:asciiTheme="minorHAnsi" w:hAnsiTheme="minorHAnsi" w:cstheme="minorHAnsi"/>
          <w:sz w:val="22"/>
        </w:rPr>
      </w:pPr>
      <w:r w:rsidRPr="004E7FA4">
        <w:rPr>
          <w:rFonts w:asciiTheme="minorHAnsi" w:hAnsiTheme="minorHAnsi" w:cstheme="minorHAnsi"/>
          <w:sz w:val="22"/>
        </w:rPr>
        <w:t xml:space="preserve">To support parents in understanding and meeting the social, emotional and physical needs of their children </w:t>
      </w:r>
      <w:r w:rsidR="00E4061D" w:rsidRPr="004E7FA4">
        <w:rPr>
          <w:rFonts w:asciiTheme="minorHAnsi" w:hAnsiTheme="minorHAnsi" w:cstheme="minorHAnsi"/>
          <w:sz w:val="22"/>
        </w:rPr>
        <w:t>alongside other professionals within the school.</w:t>
      </w:r>
    </w:p>
    <w:p w:rsidR="007156AC" w:rsidRPr="004E7FA4" w:rsidRDefault="00A31277" w:rsidP="004E7FA4">
      <w:pPr>
        <w:pStyle w:val="ListParagraph"/>
        <w:numPr>
          <w:ilvl w:val="0"/>
          <w:numId w:val="10"/>
        </w:numPr>
        <w:spacing w:after="20"/>
        <w:rPr>
          <w:rFonts w:asciiTheme="minorHAnsi" w:hAnsiTheme="minorHAnsi" w:cstheme="minorHAnsi"/>
          <w:sz w:val="22"/>
        </w:rPr>
      </w:pPr>
      <w:r w:rsidRPr="004E7FA4">
        <w:rPr>
          <w:rFonts w:asciiTheme="minorHAnsi" w:hAnsiTheme="minorHAnsi" w:cstheme="minorHAnsi"/>
          <w:sz w:val="22"/>
        </w:rPr>
        <w:t xml:space="preserve">To support children through the development of positive relationships, pastoral support, and the promotion of self esteem </w:t>
      </w:r>
    </w:p>
    <w:p w:rsidR="007156AC" w:rsidRPr="004E7FA4" w:rsidRDefault="00A31277" w:rsidP="004E7FA4">
      <w:pPr>
        <w:pStyle w:val="ListParagraph"/>
        <w:numPr>
          <w:ilvl w:val="0"/>
          <w:numId w:val="10"/>
        </w:numPr>
        <w:spacing w:after="21"/>
        <w:rPr>
          <w:rFonts w:asciiTheme="minorHAnsi" w:hAnsiTheme="minorHAnsi" w:cstheme="minorHAnsi"/>
          <w:sz w:val="22"/>
        </w:rPr>
      </w:pPr>
      <w:r w:rsidRPr="004E7FA4">
        <w:rPr>
          <w:rFonts w:asciiTheme="minorHAnsi" w:hAnsiTheme="minorHAnsi" w:cstheme="minorHAnsi"/>
          <w:sz w:val="22"/>
        </w:rPr>
        <w:t xml:space="preserve">To carry out observations and assessments as required </w:t>
      </w:r>
      <w:r w:rsidR="00AC0F55" w:rsidRPr="004E7FA4">
        <w:rPr>
          <w:rFonts w:asciiTheme="minorHAnsi" w:hAnsiTheme="minorHAnsi" w:cstheme="minorHAnsi"/>
          <w:sz w:val="22"/>
        </w:rPr>
        <w:t>to</w:t>
      </w:r>
      <w:r w:rsidRPr="004E7FA4">
        <w:rPr>
          <w:rFonts w:asciiTheme="minorHAnsi" w:hAnsiTheme="minorHAnsi" w:cstheme="minorHAnsi"/>
          <w:sz w:val="22"/>
        </w:rPr>
        <w:t xml:space="preserve"> monitor </w:t>
      </w:r>
      <w:r w:rsidR="00E4061D" w:rsidRPr="004E7FA4">
        <w:rPr>
          <w:rFonts w:asciiTheme="minorHAnsi" w:hAnsiTheme="minorHAnsi" w:cstheme="minorHAnsi"/>
          <w:sz w:val="22"/>
        </w:rPr>
        <w:t>pupils’</w:t>
      </w:r>
      <w:r w:rsidRPr="004E7FA4">
        <w:rPr>
          <w:rFonts w:asciiTheme="minorHAnsi" w:hAnsiTheme="minorHAnsi" w:cstheme="minorHAnsi"/>
          <w:sz w:val="22"/>
        </w:rPr>
        <w:t xml:space="preserve"> progress.  </w:t>
      </w:r>
    </w:p>
    <w:p w:rsidR="007156AC" w:rsidRPr="004E7FA4" w:rsidRDefault="00A31277" w:rsidP="004E7FA4">
      <w:pPr>
        <w:pStyle w:val="ListParagraph"/>
        <w:numPr>
          <w:ilvl w:val="0"/>
          <w:numId w:val="10"/>
        </w:numPr>
        <w:spacing w:after="20"/>
        <w:rPr>
          <w:rFonts w:asciiTheme="minorHAnsi" w:hAnsiTheme="minorHAnsi" w:cstheme="minorHAnsi"/>
          <w:sz w:val="22"/>
        </w:rPr>
      </w:pPr>
      <w:r w:rsidRPr="004E7FA4">
        <w:rPr>
          <w:rFonts w:asciiTheme="minorHAnsi" w:hAnsiTheme="minorHAnsi" w:cstheme="minorHAnsi"/>
          <w:sz w:val="22"/>
        </w:rPr>
        <w:t xml:space="preserve">To engage in planned activities with individual pupils and small groups to develop and promote positive emotional health and well-being. </w:t>
      </w:r>
    </w:p>
    <w:p w:rsidR="007156AC" w:rsidRPr="004E7FA4" w:rsidRDefault="00A31277" w:rsidP="004E7FA4">
      <w:pPr>
        <w:pStyle w:val="ListParagraph"/>
        <w:numPr>
          <w:ilvl w:val="0"/>
          <w:numId w:val="10"/>
        </w:numPr>
        <w:spacing w:after="22"/>
        <w:rPr>
          <w:rFonts w:asciiTheme="minorHAnsi" w:hAnsiTheme="minorHAnsi" w:cstheme="minorHAnsi"/>
          <w:sz w:val="22"/>
        </w:rPr>
      </w:pPr>
      <w:r w:rsidRPr="004E7FA4">
        <w:rPr>
          <w:rFonts w:asciiTheme="minorHAnsi" w:hAnsiTheme="minorHAnsi" w:cstheme="minorHAnsi"/>
          <w:sz w:val="22"/>
        </w:rPr>
        <w:t xml:space="preserve">To have due regard for safeguarding and promoting the welfare of children. To follow child protection and other related policies and good practice procedures.  </w:t>
      </w:r>
    </w:p>
    <w:p w:rsidR="007156AC" w:rsidRPr="004E7FA4" w:rsidRDefault="00A31277" w:rsidP="004E7FA4">
      <w:pPr>
        <w:pStyle w:val="ListParagraph"/>
        <w:numPr>
          <w:ilvl w:val="0"/>
          <w:numId w:val="10"/>
        </w:numPr>
        <w:spacing w:after="20"/>
        <w:rPr>
          <w:rFonts w:asciiTheme="minorHAnsi" w:hAnsiTheme="minorHAnsi" w:cstheme="minorHAnsi"/>
          <w:sz w:val="22"/>
        </w:rPr>
      </w:pPr>
      <w:r w:rsidRPr="004E7FA4">
        <w:rPr>
          <w:rFonts w:asciiTheme="minorHAnsi" w:hAnsiTheme="minorHAnsi" w:cstheme="minorHAnsi"/>
          <w:sz w:val="22"/>
        </w:rPr>
        <w:t xml:space="preserve">To work closely with </w:t>
      </w:r>
      <w:r w:rsidR="00E4061D" w:rsidRPr="004E7FA4">
        <w:rPr>
          <w:rFonts w:asciiTheme="minorHAnsi" w:hAnsiTheme="minorHAnsi" w:cstheme="minorHAnsi"/>
          <w:sz w:val="22"/>
        </w:rPr>
        <w:t xml:space="preserve">the clinical team </w:t>
      </w:r>
      <w:r w:rsidRPr="004E7FA4">
        <w:rPr>
          <w:rFonts w:asciiTheme="minorHAnsi" w:hAnsiTheme="minorHAnsi" w:cstheme="minorHAnsi"/>
          <w:sz w:val="22"/>
        </w:rPr>
        <w:t xml:space="preserve">by attending meetings as required </w:t>
      </w:r>
    </w:p>
    <w:p w:rsidR="007156AC" w:rsidRPr="004E7FA4" w:rsidRDefault="00A31277" w:rsidP="004E7FA4">
      <w:pPr>
        <w:pStyle w:val="ListParagraph"/>
        <w:numPr>
          <w:ilvl w:val="0"/>
          <w:numId w:val="10"/>
        </w:numPr>
        <w:spacing w:after="22"/>
        <w:rPr>
          <w:rFonts w:asciiTheme="minorHAnsi" w:hAnsiTheme="minorHAnsi" w:cstheme="minorHAnsi"/>
          <w:sz w:val="22"/>
        </w:rPr>
      </w:pPr>
      <w:r w:rsidRPr="004E7FA4">
        <w:rPr>
          <w:rFonts w:asciiTheme="minorHAnsi" w:hAnsiTheme="minorHAnsi" w:cstheme="minorHAnsi"/>
          <w:sz w:val="22"/>
        </w:rPr>
        <w:t xml:space="preserve">To provide information and reports in support of multi-agency meetings as required and promote the development of positive interagency working </w:t>
      </w:r>
    </w:p>
    <w:p w:rsidR="007156AC" w:rsidRPr="004E7FA4" w:rsidRDefault="004E7FA4" w:rsidP="004E7FA4">
      <w:pPr>
        <w:pStyle w:val="ListParagraph"/>
        <w:numPr>
          <w:ilvl w:val="0"/>
          <w:numId w:val="10"/>
        </w:numPr>
        <w:tabs>
          <w:tab w:val="center" w:pos="654"/>
          <w:tab w:val="center" w:pos="4383"/>
        </w:tabs>
        <w:spacing w:after="23"/>
        <w:jc w:val="left"/>
        <w:rPr>
          <w:rFonts w:asciiTheme="minorHAnsi" w:hAnsiTheme="minorHAnsi" w:cstheme="minorHAnsi"/>
          <w:sz w:val="22"/>
        </w:rPr>
      </w:pPr>
      <w:r w:rsidRPr="004E7FA4">
        <w:rPr>
          <w:rFonts w:asciiTheme="minorHAnsi" w:hAnsiTheme="minorHAnsi" w:cstheme="minorHAnsi"/>
          <w:sz w:val="22"/>
        </w:rPr>
        <w:t xml:space="preserve"> </w:t>
      </w:r>
      <w:r w:rsidR="00A31277" w:rsidRPr="004E7FA4">
        <w:rPr>
          <w:rFonts w:asciiTheme="minorHAnsi" w:hAnsiTheme="minorHAnsi" w:cstheme="minorHAnsi"/>
          <w:sz w:val="22"/>
        </w:rPr>
        <w:t xml:space="preserve">To plan activities that would complement the Thrive programme </w:t>
      </w:r>
    </w:p>
    <w:p w:rsidR="007156AC" w:rsidRPr="004E7FA4" w:rsidRDefault="00A31277" w:rsidP="004E7FA4">
      <w:pPr>
        <w:pStyle w:val="ListParagraph"/>
        <w:numPr>
          <w:ilvl w:val="0"/>
          <w:numId w:val="10"/>
        </w:numPr>
        <w:spacing w:after="110" w:line="251" w:lineRule="auto"/>
        <w:jc w:val="left"/>
        <w:rPr>
          <w:rFonts w:asciiTheme="minorHAnsi" w:hAnsiTheme="minorHAnsi" w:cstheme="minorHAnsi"/>
          <w:sz w:val="22"/>
        </w:rPr>
      </w:pPr>
      <w:r w:rsidRPr="004E7FA4">
        <w:rPr>
          <w:rFonts w:asciiTheme="minorHAnsi" w:hAnsiTheme="minorHAnsi" w:cstheme="minorHAnsi"/>
          <w:sz w:val="22"/>
        </w:rPr>
        <w:t xml:space="preserve">To work alongside </w:t>
      </w:r>
      <w:r w:rsidR="00E4061D" w:rsidRPr="004E7FA4">
        <w:rPr>
          <w:rFonts w:asciiTheme="minorHAnsi" w:hAnsiTheme="minorHAnsi" w:cstheme="minorHAnsi"/>
          <w:sz w:val="22"/>
        </w:rPr>
        <w:t>all of the staff within school setting to promote</w:t>
      </w:r>
      <w:r w:rsidRPr="004E7FA4">
        <w:rPr>
          <w:rFonts w:asciiTheme="minorHAnsi" w:hAnsiTheme="minorHAnsi" w:cstheme="minorHAnsi"/>
          <w:sz w:val="22"/>
        </w:rPr>
        <w:t xml:space="preserve"> and to share good practice. </w:t>
      </w:r>
      <w:r w:rsidRPr="004E7FA4">
        <w:rPr>
          <w:rFonts w:asciiTheme="minorHAnsi" w:hAnsiTheme="minorHAnsi" w:cstheme="minorHAnsi"/>
          <w:b/>
          <w:sz w:val="22"/>
        </w:rPr>
        <w:t xml:space="preserve"> </w:t>
      </w:r>
    </w:p>
    <w:p w:rsidR="007156AC" w:rsidRPr="004E7FA4" w:rsidRDefault="00A31277" w:rsidP="004E7FA4">
      <w:pPr>
        <w:pStyle w:val="ListParagraph"/>
        <w:numPr>
          <w:ilvl w:val="0"/>
          <w:numId w:val="10"/>
        </w:numPr>
        <w:spacing w:after="109"/>
        <w:rPr>
          <w:rFonts w:asciiTheme="minorHAnsi" w:hAnsiTheme="minorHAnsi" w:cstheme="minorHAnsi"/>
          <w:sz w:val="22"/>
        </w:rPr>
      </w:pPr>
      <w:r w:rsidRPr="004E7FA4">
        <w:rPr>
          <w:rFonts w:asciiTheme="minorHAnsi" w:hAnsiTheme="minorHAnsi" w:cstheme="minorHAnsi"/>
          <w:sz w:val="22"/>
        </w:rPr>
        <w:t xml:space="preserve">To undertake additional duties as required, commensurate with the level of the job. </w:t>
      </w:r>
    </w:p>
    <w:p w:rsidR="007156AC" w:rsidRDefault="007156AC" w:rsidP="004E7FA4">
      <w:pPr>
        <w:spacing w:after="101" w:line="259" w:lineRule="auto"/>
        <w:ind w:left="75" w:firstLine="0"/>
        <w:jc w:val="left"/>
        <w:rPr>
          <w:rFonts w:asciiTheme="minorHAnsi" w:hAnsiTheme="minorHAnsi" w:cstheme="minorHAnsi"/>
        </w:rPr>
      </w:pPr>
    </w:p>
    <w:p w:rsidR="004E7FA4" w:rsidRPr="00A244D5" w:rsidRDefault="004E7FA4" w:rsidP="004E7FA4">
      <w:pPr>
        <w:spacing w:after="101" w:line="259" w:lineRule="auto"/>
        <w:ind w:left="75" w:firstLine="0"/>
        <w:jc w:val="left"/>
        <w:rPr>
          <w:rFonts w:asciiTheme="minorHAnsi" w:hAnsiTheme="minorHAnsi" w:cstheme="minorHAnsi"/>
        </w:rPr>
      </w:pPr>
    </w:p>
    <w:p w:rsidR="004E7FA4" w:rsidRDefault="004E7FA4" w:rsidP="004E7FA4">
      <w:pPr>
        <w:pStyle w:val="BodyText"/>
        <w:contextualSpacing/>
        <w:rPr>
          <w:rFonts w:ascii="Calibri" w:hAnsi="Calibri" w:cs="Arial"/>
          <w:b/>
          <w:bCs w:val="0"/>
          <w:color w:val="99CC00"/>
          <w:sz w:val="28"/>
          <w:szCs w:val="22"/>
        </w:rPr>
      </w:pPr>
      <w:r w:rsidRPr="00300EC6">
        <w:rPr>
          <w:rFonts w:ascii="Calibri" w:hAnsi="Calibri" w:cs="Arial"/>
          <w:b/>
          <w:bCs w:val="0"/>
          <w:color w:val="99CC00"/>
          <w:sz w:val="28"/>
          <w:szCs w:val="22"/>
        </w:rPr>
        <w:t>General Group Conditions and Expectations</w:t>
      </w:r>
    </w:p>
    <w:p w:rsidR="004E7FA4" w:rsidRPr="00300EC6" w:rsidRDefault="004E7FA4" w:rsidP="004E7FA4">
      <w:pPr>
        <w:pStyle w:val="BodyText"/>
        <w:contextualSpacing/>
        <w:rPr>
          <w:rFonts w:ascii="Calibri" w:hAnsi="Calibri" w:cs="Arial"/>
          <w:b/>
          <w:bCs w:val="0"/>
          <w:color w:val="99CC00"/>
          <w:sz w:val="28"/>
          <w:szCs w:val="22"/>
        </w:rPr>
      </w:pPr>
    </w:p>
    <w:p w:rsidR="004E7FA4" w:rsidRPr="00300EC6" w:rsidRDefault="004E7FA4" w:rsidP="004E7FA4">
      <w:pPr>
        <w:pStyle w:val="BodyText"/>
        <w:contextualSpacing/>
        <w:rPr>
          <w:rFonts w:ascii="Calibri" w:hAnsi="Calibri" w:cs="Arial"/>
          <w:b/>
          <w:sz w:val="22"/>
          <w:szCs w:val="22"/>
        </w:rPr>
      </w:pPr>
      <w:r w:rsidRPr="00300EC6">
        <w:rPr>
          <w:rFonts w:ascii="Calibri" w:hAnsi="Calibri" w:cs="Arial"/>
          <w:b/>
          <w:sz w:val="22"/>
          <w:szCs w:val="22"/>
        </w:rPr>
        <w:t>Confidentiality</w:t>
      </w:r>
    </w:p>
    <w:p w:rsidR="004E7FA4" w:rsidRDefault="004E7FA4" w:rsidP="004E7FA4">
      <w:pPr>
        <w:pStyle w:val="BodyText"/>
        <w:spacing w:line="240" w:lineRule="auto"/>
        <w:contextualSpacing/>
        <w:rPr>
          <w:rFonts w:ascii="Calibri" w:hAnsi="Calibri" w:cs="Arial"/>
          <w:sz w:val="22"/>
          <w:szCs w:val="22"/>
        </w:rPr>
      </w:pPr>
      <w:r w:rsidRPr="00300EC6">
        <w:rPr>
          <w:rFonts w:ascii="Calibri" w:hAnsi="Calibri" w:cs="Arial"/>
          <w:sz w:val="22"/>
          <w:szCs w:val="22"/>
        </w:rPr>
        <w:t>It is a condition of employment that staff do not disclose any information obtained in the course of their duties other than to those entitled to receive it. The post holder must ensure that the confidentiality of personal data remains secure and the terms of the Data Protection Act and relevant Group policies are met in respect of information held.</w:t>
      </w:r>
    </w:p>
    <w:p w:rsidR="004E7FA4" w:rsidRDefault="004E7FA4" w:rsidP="004E7FA4">
      <w:pPr>
        <w:pStyle w:val="BodyText"/>
        <w:spacing w:line="240" w:lineRule="auto"/>
        <w:contextualSpacing/>
        <w:rPr>
          <w:rFonts w:ascii="Calibri" w:hAnsi="Calibri" w:cs="Arial"/>
          <w:sz w:val="22"/>
          <w:szCs w:val="22"/>
        </w:rPr>
      </w:pPr>
    </w:p>
    <w:p w:rsidR="004E7FA4" w:rsidRPr="00300EC6" w:rsidRDefault="004E7FA4" w:rsidP="004E7FA4">
      <w:pPr>
        <w:pStyle w:val="BodyText"/>
        <w:spacing w:line="240" w:lineRule="auto"/>
        <w:contextualSpacing/>
        <w:rPr>
          <w:rFonts w:ascii="Calibri" w:hAnsi="Calibri" w:cs="Arial"/>
          <w:b/>
          <w:sz w:val="22"/>
          <w:szCs w:val="22"/>
        </w:rPr>
      </w:pPr>
      <w:r w:rsidRPr="00300EC6">
        <w:rPr>
          <w:rFonts w:ascii="Calibri" w:hAnsi="Calibri" w:cs="Arial"/>
          <w:b/>
          <w:sz w:val="22"/>
          <w:szCs w:val="22"/>
        </w:rPr>
        <w:t>This job description is indicative only and may be revised from time to time, and not less than annually, in consultation with the post holder and in the light of changing service demands, service priorities and other relevant circumstances and the post-holders personal appraisal. The post holder may also be required to provide cover in other areas following appropriate discussion.</w:t>
      </w:r>
    </w:p>
    <w:p w:rsidR="00572454" w:rsidRPr="00A244D5" w:rsidRDefault="00572454">
      <w:pPr>
        <w:spacing w:after="101" w:line="259" w:lineRule="auto"/>
        <w:ind w:left="0" w:firstLine="0"/>
        <w:jc w:val="left"/>
        <w:rPr>
          <w:rFonts w:asciiTheme="minorHAnsi" w:hAnsiTheme="minorHAnsi" w:cstheme="minorHAnsi"/>
          <w:b/>
        </w:rPr>
      </w:pPr>
    </w:p>
    <w:p w:rsidR="00572454" w:rsidRPr="00A244D5" w:rsidRDefault="00572454">
      <w:pPr>
        <w:spacing w:after="101" w:line="259" w:lineRule="auto"/>
        <w:ind w:left="0" w:firstLine="0"/>
        <w:jc w:val="left"/>
        <w:rPr>
          <w:rFonts w:asciiTheme="minorHAnsi" w:hAnsiTheme="minorHAnsi" w:cstheme="minorHAnsi"/>
          <w:b/>
        </w:rPr>
      </w:pPr>
    </w:p>
    <w:p w:rsidR="007156AC" w:rsidRPr="00A244D5" w:rsidRDefault="004E7FA4" w:rsidP="004E7FA4">
      <w:pPr>
        <w:contextualSpacing/>
        <w:rPr>
          <w:rFonts w:asciiTheme="minorHAnsi" w:hAnsiTheme="minorHAnsi" w:cstheme="minorHAnsi"/>
        </w:rPr>
      </w:pPr>
      <w:r>
        <w:rPr>
          <w:rFonts w:ascii="Calibri" w:hAnsi="Calibri" w:cs="Arial"/>
          <w:b/>
          <w:color w:val="99CC00"/>
          <w:sz w:val="28"/>
          <w:u w:val="single"/>
          <w:lang w:eastAsia="en-US"/>
        </w:rPr>
        <w:t xml:space="preserve">Person Specification </w:t>
      </w:r>
    </w:p>
    <w:p w:rsidR="007156AC" w:rsidRPr="00A244D5" w:rsidRDefault="00AC0F55" w:rsidP="00AC0F55">
      <w:pPr>
        <w:spacing w:after="0" w:line="259" w:lineRule="auto"/>
        <w:ind w:left="0" w:firstLine="0"/>
        <w:jc w:val="center"/>
        <w:rPr>
          <w:rFonts w:asciiTheme="minorHAnsi" w:hAnsiTheme="minorHAnsi" w:cstheme="minorHAnsi"/>
          <w:b/>
        </w:rPr>
      </w:pPr>
      <w:r w:rsidRPr="00A244D5">
        <w:rPr>
          <w:rFonts w:asciiTheme="minorHAnsi" w:hAnsiTheme="minorHAnsi" w:cstheme="minorHAnsi"/>
          <w:b/>
        </w:rPr>
        <w:t>THRIVE</w:t>
      </w:r>
      <w:r w:rsidR="004E7FA4">
        <w:rPr>
          <w:rFonts w:asciiTheme="minorHAnsi" w:hAnsiTheme="minorHAnsi" w:cstheme="minorHAnsi"/>
          <w:b/>
        </w:rPr>
        <w:t xml:space="preserve"> Practitioner </w:t>
      </w:r>
    </w:p>
    <w:p w:rsidR="007156AC" w:rsidRPr="00A244D5" w:rsidRDefault="00A31277">
      <w:pPr>
        <w:spacing w:after="3" w:line="259" w:lineRule="auto"/>
        <w:ind w:left="0" w:firstLine="0"/>
        <w:jc w:val="left"/>
        <w:rPr>
          <w:rFonts w:asciiTheme="minorHAnsi" w:hAnsiTheme="minorHAnsi" w:cstheme="minorHAnsi"/>
        </w:rPr>
      </w:pPr>
      <w:r w:rsidRPr="00A244D5">
        <w:rPr>
          <w:rFonts w:asciiTheme="minorHAnsi" w:eastAsia="Times New Roman" w:hAnsiTheme="minorHAnsi" w:cstheme="minorHAnsi"/>
        </w:rPr>
        <w:t xml:space="preserve"> </w:t>
      </w:r>
    </w:p>
    <w:p w:rsidR="007156AC" w:rsidRPr="00A244D5" w:rsidRDefault="00A31277">
      <w:pPr>
        <w:spacing w:after="0"/>
        <w:ind w:right="176"/>
        <w:rPr>
          <w:rFonts w:asciiTheme="minorHAnsi" w:hAnsiTheme="minorHAnsi" w:cstheme="minorHAnsi"/>
        </w:rPr>
      </w:pPr>
      <w:r w:rsidRPr="00A244D5">
        <w:rPr>
          <w:rFonts w:asciiTheme="minorHAnsi" w:hAnsiTheme="minorHAnsi" w:cstheme="minorHAnsi"/>
        </w:rPr>
        <w:t xml:space="preserve">Candidates will be assessed against their ability to meet the desirable requirements of the job in a competitive situation. Candidates with a disability will be </w:t>
      </w:r>
      <w:r w:rsidRPr="00A244D5">
        <w:rPr>
          <w:rFonts w:asciiTheme="minorHAnsi" w:hAnsiTheme="minorHAnsi" w:cstheme="minorHAnsi"/>
        </w:rPr>
        <w:lastRenderedPageBreak/>
        <w:t xml:space="preserve">guaranteed an interview if they meet the essential requirements only.  Reasonable adjustments will be made to the job, job requirements or recruitment process for candidates with a disability. </w:t>
      </w:r>
    </w:p>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spacing w:after="0" w:line="251" w:lineRule="auto"/>
        <w:ind w:left="-5"/>
        <w:jc w:val="left"/>
        <w:rPr>
          <w:rFonts w:asciiTheme="minorHAnsi" w:hAnsiTheme="minorHAnsi" w:cstheme="minorHAnsi"/>
        </w:rPr>
      </w:pPr>
      <w:r w:rsidRPr="00A244D5">
        <w:rPr>
          <w:rFonts w:asciiTheme="minorHAnsi" w:hAnsiTheme="minorHAnsi" w:cstheme="minorHAnsi"/>
          <w:b/>
        </w:rPr>
        <w:t xml:space="preserve">Candidates should explain how they meet each of the numbered requirements within their supporting statement. </w:t>
      </w:r>
    </w:p>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b/>
        </w:rPr>
        <w:t xml:space="preserve"> </w:t>
      </w:r>
    </w:p>
    <w:tbl>
      <w:tblPr>
        <w:tblStyle w:val="TableGrid"/>
        <w:tblW w:w="9998" w:type="dxa"/>
        <w:tblInd w:w="-108" w:type="dxa"/>
        <w:tblCellMar>
          <w:top w:w="21" w:type="dxa"/>
          <w:bottom w:w="4" w:type="dxa"/>
          <w:right w:w="1" w:type="dxa"/>
        </w:tblCellMar>
        <w:tblLook w:val="04A0" w:firstRow="1" w:lastRow="0" w:firstColumn="1" w:lastColumn="0" w:noHBand="0" w:noVBand="1"/>
      </w:tblPr>
      <w:tblGrid>
        <w:gridCol w:w="5065"/>
        <w:gridCol w:w="283"/>
        <w:gridCol w:w="4650"/>
      </w:tblGrid>
      <w:tr w:rsidR="007156AC" w:rsidRPr="00A244D5" w:rsidTr="00572454">
        <w:trPr>
          <w:trHeight w:val="470"/>
        </w:trPr>
        <w:tc>
          <w:tcPr>
            <w:tcW w:w="5065" w:type="dxa"/>
            <w:tcBorders>
              <w:top w:val="single" w:sz="4" w:space="0" w:color="000000"/>
              <w:left w:val="single" w:sz="4" w:space="0" w:color="000000"/>
              <w:bottom w:val="single" w:sz="4" w:space="0" w:color="000000"/>
              <w:right w:val="single" w:sz="4" w:space="0" w:color="000000"/>
            </w:tcBorders>
            <w:vAlign w:val="center"/>
          </w:tcPr>
          <w:p w:rsidR="007156AC" w:rsidRPr="00A244D5" w:rsidRDefault="00A31277">
            <w:pPr>
              <w:spacing w:after="0" w:line="259" w:lineRule="auto"/>
              <w:ind w:left="0" w:right="1" w:firstLine="0"/>
              <w:jc w:val="center"/>
              <w:rPr>
                <w:rFonts w:asciiTheme="minorHAnsi" w:hAnsiTheme="minorHAnsi" w:cstheme="minorHAnsi"/>
              </w:rPr>
            </w:pPr>
            <w:r w:rsidRPr="00A244D5">
              <w:rPr>
                <w:rFonts w:asciiTheme="minorHAnsi" w:hAnsiTheme="minorHAnsi" w:cstheme="minorHAnsi"/>
                <w:b/>
              </w:rPr>
              <w:t xml:space="preserve">Essential </w:t>
            </w:r>
          </w:p>
        </w:tc>
        <w:tc>
          <w:tcPr>
            <w:tcW w:w="283" w:type="dxa"/>
            <w:tcBorders>
              <w:top w:val="single" w:sz="4" w:space="0" w:color="000000"/>
              <w:left w:val="single" w:sz="4" w:space="0" w:color="000000"/>
              <w:bottom w:val="single" w:sz="4" w:space="0" w:color="000000"/>
              <w:right w:val="nil"/>
            </w:tcBorders>
          </w:tcPr>
          <w:p w:rsidR="007156AC" w:rsidRPr="00A244D5" w:rsidRDefault="007156AC">
            <w:pPr>
              <w:spacing w:after="160" w:line="259" w:lineRule="auto"/>
              <w:ind w:left="0" w:firstLine="0"/>
              <w:jc w:val="left"/>
              <w:rPr>
                <w:rFonts w:asciiTheme="minorHAnsi" w:hAnsiTheme="minorHAnsi" w:cstheme="minorHAnsi"/>
              </w:rPr>
            </w:pPr>
          </w:p>
        </w:tc>
        <w:tc>
          <w:tcPr>
            <w:tcW w:w="4650" w:type="dxa"/>
            <w:tcBorders>
              <w:top w:val="single" w:sz="4" w:space="0" w:color="000000"/>
              <w:left w:val="nil"/>
              <w:bottom w:val="single" w:sz="4" w:space="0" w:color="000000"/>
              <w:right w:val="single" w:sz="4" w:space="0" w:color="000000"/>
            </w:tcBorders>
            <w:vAlign w:val="center"/>
          </w:tcPr>
          <w:p w:rsidR="007156AC" w:rsidRPr="00A244D5" w:rsidRDefault="00A31277">
            <w:pPr>
              <w:spacing w:after="0" w:line="259" w:lineRule="auto"/>
              <w:ind w:left="0" w:right="470" w:firstLine="0"/>
              <w:jc w:val="center"/>
              <w:rPr>
                <w:rFonts w:asciiTheme="minorHAnsi" w:hAnsiTheme="minorHAnsi" w:cstheme="minorHAnsi"/>
              </w:rPr>
            </w:pPr>
            <w:r w:rsidRPr="00A244D5">
              <w:rPr>
                <w:rFonts w:asciiTheme="minorHAnsi" w:hAnsiTheme="minorHAnsi" w:cstheme="minorHAnsi"/>
                <w:b/>
              </w:rPr>
              <w:t xml:space="preserve">Desirable </w:t>
            </w:r>
          </w:p>
        </w:tc>
      </w:tr>
      <w:tr w:rsidR="007156AC" w:rsidRPr="00A244D5" w:rsidTr="00572454">
        <w:trPr>
          <w:trHeight w:val="2686"/>
        </w:trPr>
        <w:tc>
          <w:tcPr>
            <w:tcW w:w="5065" w:type="dxa"/>
            <w:tcBorders>
              <w:top w:val="single" w:sz="4" w:space="0" w:color="000000"/>
              <w:left w:val="single" w:sz="4" w:space="0" w:color="000000"/>
              <w:bottom w:val="single" w:sz="4" w:space="0" w:color="000000"/>
              <w:right w:val="single" w:sz="4" w:space="0" w:color="000000"/>
            </w:tcBorders>
          </w:tcPr>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b/>
              </w:rPr>
              <w:t xml:space="preserve">Skills and Effectiveness: </w:t>
            </w:r>
          </w:p>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spacing w:after="11"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numPr>
                <w:ilvl w:val="0"/>
                <w:numId w:val="3"/>
              </w:numPr>
              <w:spacing w:after="21" w:line="246" w:lineRule="auto"/>
              <w:ind w:hanging="360"/>
              <w:jc w:val="left"/>
              <w:rPr>
                <w:rFonts w:asciiTheme="minorHAnsi" w:hAnsiTheme="minorHAnsi" w:cstheme="minorHAnsi"/>
              </w:rPr>
            </w:pPr>
            <w:r w:rsidRPr="00A244D5">
              <w:rPr>
                <w:rFonts w:asciiTheme="minorHAnsi" w:hAnsiTheme="minorHAnsi" w:cstheme="minorHAnsi"/>
              </w:rPr>
              <w:t xml:space="preserve">Ability to form positive relationships with children, young people and adults </w:t>
            </w:r>
          </w:p>
          <w:p w:rsidR="007156AC" w:rsidRPr="00A244D5" w:rsidRDefault="00A31277">
            <w:pPr>
              <w:numPr>
                <w:ilvl w:val="0"/>
                <w:numId w:val="3"/>
              </w:numPr>
              <w:spacing w:after="19" w:line="249" w:lineRule="auto"/>
              <w:ind w:hanging="360"/>
              <w:jc w:val="left"/>
              <w:rPr>
                <w:rFonts w:asciiTheme="minorHAnsi" w:hAnsiTheme="minorHAnsi" w:cstheme="minorHAnsi"/>
              </w:rPr>
            </w:pPr>
            <w:r w:rsidRPr="00A244D5">
              <w:rPr>
                <w:rFonts w:asciiTheme="minorHAnsi" w:hAnsiTheme="minorHAnsi" w:cstheme="minorHAnsi"/>
              </w:rPr>
              <w:t xml:space="preserve">Ability to work independently and with supervision </w:t>
            </w:r>
          </w:p>
          <w:p w:rsidR="007156AC" w:rsidRPr="00A244D5" w:rsidRDefault="00A31277">
            <w:pPr>
              <w:numPr>
                <w:ilvl w:val="0"/>
                <w:numId w:val="3"/>
              </w:numPr>
              <w:spacing w:after="0" w:line="259" w:lineRule="auto"/>
              <w:ind w:hanging="360"/>
              <w:jc w:val="left"/>
              <w:rPr>
                <w:rFonts w:asciiTheme="minorHAnsi" w:hAnsiTheme="minorHAnsi" w:cstheme="minorHAnsi"/>
              </w:rPr>
            </w:pPr>
            <w:r w:rsidRPr="00A244D5">
              <w:rPr>
                <w:rFonts w:asciiTheme="minorHAnsi" w:hAnsiTheme="minorHAnsi" w:cstheme="minorHAnsi"/>
              </w:rPr>
              <w:t xml:space="preserve">Effective communication skills </w:t>
            </w:r>
          </w:p>
          <w:p w:rsidR="007156AC" w:rsidRPr="00A244D5" w:rsidRDefault="00A31277">
            <w:pPr>
              <w:numPr>
                <w:ilvl w:val="0"/>
                <w:numId w:val="3"/>
              </w:numPr>
              <w:spacing w:after="0" w:line="259" w:lineRule="auto"/>
              <w:ind w:hanging="360"/>
              <w:jc w:val="left"/>
              <w:rPr>
                <w:rFonts w:asciiTheme="minorHAnsi" w:hAnsiTheme="minorHAnsi" w:cstheme="minorHAnsi"/>
              </w:rPr>
            </w:pPr>
            <w:r w:rsidRPr="00A244D5">
              <w:rPr>
                <w:rFonts w:asciiTheme="minorHAnsi" w:hAnsiTheme="minorHAnsi" w:cstheme="minorHAnsi"/>
              </w:rPr>
              <w:t xml:space="preserve">Able to respond calmly to challenging situations </w:t>
            </w:r>
          </w:p>
        </w:tc>
        <w:tc>
          <w:tcPr>
            <w:tcW w:w="283" w:type="dxa"/>
            <w:tcBorders>
              <w:top w:val="single" w:sz="4" w:space="0" w:color="000000"/>
              <w:left w:val="single" w:sz="4" w:space="0" w:color="000000"/>
              <w:bottom w:val="single" w:sz="4" w:space="0" w:color="000000"/>
              <w:right w:val="nil"/>
            </w:tcBorders>
          </w:tcPr>
          <w:p w:rsidR="007156AC" w:rsidRPr="00A244D5" w:rsidRDefault="00A31277">
            <w:pPr>
              <w:spacing w:after="859"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7156AC">
            <w:pPr>
              <w:spacing w:after="0" w:line="259" w:lineRule="auto"/>
              <w:ind w:left="108" w:firstLine="0"/>
              <w:jc w:val="left"/>
              <w:rPr>
                <w:rFonts w:asciiTheme="minorHAnsi" w:hAnsiTheme="minorHAnsi" w:cstheme="minorHAnsi"/>
              </w:rPr>
            </w:pPr>
          </w:p>
        </w:tc>
        <w:tc>
          <w:tcPr>
            <w:tcW w:w="4650" w:type="dxa"/>
            <w:tcBorders>
              <w:top w:val="single" w:sz="4" w:space="0" w:color="000000"/>
              <w:left w:val="nil"/>
              <w:bottom w:val="single" w:sz="4" w:space="0" w:color="000000"/>
              <w:right w:val="single" w:sz="4" w:space="0" w:color="000000"/>
            </w:tcBorders>
            <w:vAlign w:val="bottom"/>
          </w:tcPr>
          <w:p w:rsidR="007156AC" w:rsidRPr="00A244D5" w:rsidRDefault="00A31277" w:rsidP="00572454">
            <w:pPr>
              <w:pStyle w:val="ListParagraph"/>
              <w:numPr>
                <w:ilvl w:val="0"/>
                <w:numId w:val="9"/>
              </w:numPr>
              <w:spacing w:after="0" w:line="259" w:lineRule="auto"/>
              <w:jc w:val="left"/>
              <w:rPr>
                <w:rFonts w:asciiTheme="minorHAnsi" w:hAnsiTheme="minorHAnsi" w:cstheme="minorHAnsi"/>
              </w:rPr>
            </w:pPr>
            <w:r w:rsidRPr="00A244D5">
              <w:rPr>
                <w:rFonts w:asciiTheme="minorHAnsi" w:hAnsiTheme="minorHAnsi" w:cstheme="minorHAnsi"/>
              </w:rPr>
              <w:t xml:space="preserve">Musical ability </w:t>
            </w:r>
          </w:p>
          <w:p w:rsidR="007156AC" w:rsidRPr="00A244D5" w:rsidRDefault="00A31277" w:rsidP="00572454">
            <w:pPr>
              <w:pStyle w:val="ListParagraph"/>
              <w:numPr>
                <w:ilvl w:val="0"/>
                <w:numId w:val="9"/>
              </w:numPr>
              <w:spacing w:after="0" w:line="259" w:lineRule="auto"/>
              <w:jc w:val="left"/>
              <w:rPr>
                <w:rFonts w:asciiTheme="minorHAnsi" w:hAnsiTheme="minorHAnsi" w:cstheme="minorHAnsi"/>
              </w:rPr>
            </w:pPr>
            <w:r w:rsidRPr="00A244D5">
              <w:rPr>
                <w:rFonts w:asciiTheme="minorHAnsi" w:hAnsiTheme="minorHAnsi" w:cstheme="minorHAnsi"/>
              </w:rPr>
              <w:t xml:space="preserve">Creative ability </w:t>
            </w:r>
          </w:p>
          <w:p w:rsidR="007156AC" w:rsidRPr="00A244D5" w:rsidRDefault="00A31277" w:rsidP="00572454">
            <w:pPr>
              <w:pStyle w:val="ListParagraph"/>
              <w:numPr>
                <w:ilvl w:val="0"/>
                <w:numId w:val="9"/>
              </w:numPr>
              <w:spacing w:after="0" w:line="259" w:lineRule="auto"/>
              <w:jc w:val="left"/>
              <w:rPr>
                <w:rFonts w:asciiTheme="minorHAnsi" w:hAnsiTheme="minorHAnsi" w:cstheme="minorHAnsi"/>
              </w:rPr>
            </w:pPr>
            <w:r w:rsidRPr="00A244D5">
              <w:rPr>
                <w:rFonts w:asciiTheme="minorHAnsi" w:hAnsiTheme="minorHAnsi" w:cstheme="minorHAnsi"/>
              </w:rPr>
              <w:t xml:space="preserve">Ability to use ICT effectively </w:t>
            </w:r>
          </w:p>
        </w:tc>
      </w:tr>
      <w:tr w:rsidR="007156AC" w:rsidRPr="00A244D5" w:rsidTr="00572454">
        <w:trPr>
          <w:trHeight w:val="1224"/>
        </w:trPr>
        <w:tc>
          <w:tcPr>
            <w:tcW w:w="5065" w:type="dxa"/>
            <w:tcBorders>
              <w:top w:val="single" w:sz="4" w:space="0" w:color="000000"/>
              <w:left w:val="single" w:sz="4" w:space="0" w:color="000000"/>
              <w:bottom w:val="single" w:sz="4" w:space="0" w:color="000000"/>
              <w:right w:val="single" w:sz="4" w:space="0" w:color="000000"/>
            </w:tcBorders>
          </w:tcPr>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b/>
              </w:rPr>
              <w:t xml:space="preserve">Knowledge: </w:t>
            </w:r>
          </w:p>
          <w:p w:rsidR="007156AC" w:rsidRPr="00A244D5" w:rsidRDefault="00A31277">
            <w:pPr>
              <w:spacing w:after="11"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572454">
            <w:pPr>
              <w:tabs>
                <w:tab w:val="center" w:pos="2149"/>
              </w:tabs>
              <w:spacing w:after="0" w:line="259" w:lineRule="auto"/>
              <w:ind w:left="0"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r w:rsidR="00A31277" w:rsidRPr="00A244D5">
              <w:rPr>
                <w:rFonts w:asciiTheme="minorHAnsi" w:eastAsia="Arial" w:hAnsiTheme="minorHAnsi" w:cstheme="minorHAnsi"/>
              </w:rPr>
              <w:tab/>
            </w:r>
            <w:r w:rsidR="00A31277" w:rsidRPr="00A244D5">
              <w:rPr>
                <w:rFonts w:asciiTheme="minorHAnsi" w:hAnsiTheme="minorHAnsi" w:cstheme="minorHAnsi"/>
              </w:rPr>
              <w:t xml:space="preserve">Understanding of Early Childhood </w:t>
            </w:r>
          </w:p>
          <w:p w:rsidR="007156AC" w:rsidRPr="00A244D5" w:rsidRDefault="00A31277">
            <w:pPr>
              <w:spacing w:after="0" w:line="259" w:lineRule="auto"/>
              <w:ind w:left="0" w:right="3232" w:firstLine="0"/>
              <w:jc w:val="right"/>
              <w:rPr>
                <w:rFonts w:asciiTheme="minorHAnsi" w:hAnsiTheme="minorHAnsi" w:cstheme="minorHAnsi"/>
              </w:rPr>
            </w:pPr>
            <w:r w:rsidRPr="00A244D5">
              <w:rPr>
                <w:rFonts w:asciiTheme="minorHAnsi" w:hAnsiTheme="minorHAnsi" w:cstheme="minorHAnsi"/>
              </w:rPr>
              <w:t xml:space="preserve">development                                              </w:t>
            </w:r>
          </w:p>
        </w:tc>
        <w:tc>
          <w:tcPr>
            <w:tcW w:w="283" w:type="dxa"/>
            <w:tcBorders>
              <w:top w:val="single" w:sz="4" w:space="0" w:color="000000"/>
              <w:left w:val="single" w:sz="4" w:space="0" w:color="000000"/>
              <w:bottom w:val="single" w:sz="4" w:space="0" w:color="000000"/>
              <w:right w:val="nil"/>
            </w:tcBorders>
            <w:vAlign w:val="bottom"/>
          </w:tcPr>
          <w:p w:rsidR="007156AC" w:rsidRPr="00A244D5" w:rsidRDefault="00A31277">
            <w:pPr>
              <w:spacing w:after="372"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tc>
        <w:tc>
          <w:tcPr>
            <w:tcW w:w="4650" w:type="dxa"/>
            <w:tcBorders>
              <w:top w:val="single" w:sz="4" w:space="0" w:color="000000"/>
              <w:left w:val="nil"/>
              <w:bottom w:val="single" w:sz="4" w:space="0" w:color="000000"/>
              <w:right w:val="single" w:sz="4" w:space="0" w:color="000000"/>
            </w:tcBorders>
            <w:vAlign w:val="bottom"/>
          </w:tcPr>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Principles of Thrive </w:t>
            </w:r>
          </w:p>
        </w:tc>
      </w:tr>
      <w:tr w:rsidR="007156AC" w:rsidRPr="00A244D5" w:rsidTr="00572454">
        <w:trPr>
          <w:trHeight w:val="1426"/>
        </w:trPr>
        <w:tc>
          <w:tcPr>
            <w:tcW w:w="5065" w:type="dxa"/>
            <w:tcBorders>
              <w:top w:val="single" w:sz="4" w:space="0" w:color="000000"/>
              <w:left w:val="single" w:sz="4" w:space="0" w:color="000000"/>
              <w:bottom w:val="single" w:sz="4" w:space="0" w:color="000000"/>
              <w:right w:val="single" w:sz="4" w:space="0" w:color="000000"/>
            </w:tcBorders>
            <w:vAlign w:val="bottom"/>
          </w:tcPr>
          <w:p w:rsidR="007156AC" w:rsidRPr="00A244D5" w:rsidRDefault="00A31277">
            <w:pPr>
              <w:spacing w:after="232" w:line="259" w:lineRule="auto"/>
              <w:ind w:left="108" w:firstLine="0"/>
              <w:jc w:val="left"/>
              <w:rPr>
                <w:rFonts w:asciiTheme="minorHAnsi" w:hAnsiTheme="minorHAnsi" w:cstheme="minorHAnsi"/>
              </w:rPr>
            </w:pPr>
            <w:r w:rsidRPr="00A244D5">
              <w:rPr>
                <w:rFonts w:asciiTheme="minorHAnsi" w:hAnsiTheme="minorHAnsi" w:cstheme="minorHAnsi"/>
                <w:b/>
              </w:rPr>
              <w:t xml:space="preserve">Experience/Achievements: </w:t>
            </w:r>
          </w:p>
          <w:p w:rsidR="007156AC" w:rsidRPr="00A244D5" w:rsidRDefault="00572454">
            <w:pPr>
              <w:spacing w:after="0" w:line="246" w:lineRule="auto"/>
              <w:ind w:left="468" w:right="82" w:hanging="36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r w:rsidR="00A31277" w:rsidRPr="00A244D5">
              <w:rPr>
                <w:rFonts w:asciiTheme="minorHAnsi" w:eastAsia="Arial" w:hAnsiTheme="minorHAnsi" w:cstheme="minorHAnsi"/>
              </w:rPr>
              <w:tab/>
            </w:r>
            <w:r w:rsidR="00A31277" w:rsidRPr="00A244D5">
              <w:rPr>
                <w:rFonts w:asciiTheme="minorHAnsi" w:hAnsiTheme="minorHAnsi" w:cstheme="minorHAnsi"/>
              </w:rPr>
              <w:t xml:space="preserve">Experience working with children and young people </w:t>
            </w:r>
          </w:p>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tc>
        <w:tc>
          <w:tcPr>
            <w:tcW w:w="283" w:type="dxa"/>
            <w:tcBorders>
              <w:top w:val="single" w:sz="4" w:space="0" w:color="000000"/>
              <w:left w:val="single" w:sz="4" w:space="0" w:color="000000"/>
              <w:bottom w:val="single" w:sz="4" w:space="0" w:color="000000"/>
              <w:right w:val="nil"/>
            </w:tcBorders>
          </w:tcPr>
          <w:p w:rsidR="007156AC" w:rsidRPr="00A244D5" w:rsidRDefault="00A31277">
            <w:pPr>
              <w:spacing w:after="230" w:line="259" w:lineRule="auto"/>
              <w:ind w:left="108" w:firstLine="0"/>
              <w:jc w:val="left"/>
              <w:rPr>
                <w:rFonts w:asciiTheme="minorHAnsi" w:hAnsiTheme="minorHAnsi" w:cstheme="minorHAnsi"/>
              </w:rPr>
            </w:pPr>
            <w:r w:rsidRPr="00A244D5">
              <w:rPr>
                <w:rFonts w:asciiTheme="minorHAnsi" w:hAnsiTheme="minorHAnsi" w:cstheme="minorHAnsi"/>
                <w:b/>
              </w:rPr>
              <w:t xml:space="preserve"> </w:t>
            </w:r>
          </w:p>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tc>
        <w:tc>
          <w:tcPr>
            <w:tcW w:w="4650" w:type="dxa"/>
            <w:tcBorders>
              <w:top w:val="single" w:sz="4" w:space="0" w:color="000000"/>
              <w:left w:val="nil"/>
              <w:bottom w:val="single" w:sz="4" w:space="0" w:color="000000"/>
              <w:right w:val="single" w:sz="4" w:space="0" w:color="000000"/>
            </w:tcBorders>
            <w:vAlign w:val="bottom"/>
          </w:tcPr>
          <w:p w:rsidR="007156AC" w:rsidRPr="00A244D5" w:rsidRDefault="00A31277">
            <w:pPr>
              <w:spacing w:after="0" w:line="259" w:lineRule="auto"/>
              <w:ind w:left="0" w:right="16" w:firstLine="0"/>
              <w:jc w:val="left"/>
              <w:rPr>
                <w:rFonts w:asciiTheme="minorHAnsi" w:hAnsiTheme="minorHAnsi" w:cstheme="minorHAnsi"/>
              </w:rPr>
            </w:pPr>
            <w:r w:rsidRPr="00A244D5">
              <w:rPr>
                <w:rFonts w:asciiTheme="minorHAnsi" w:hAnsiTheme="minorHAnsi" w:cstheme="minorHAnsi"/>
              </w:rPr>
              <w:t xml:space="preserve">Experience working in an educational setting </w:t>
            </w:r>
          </w:p>
        </w:tc>
      </w:tr>
      <w:tr w:rsidR="007156AC" w:rsidRPr="00A244D5" w:rsidTr="00572454">
        <w:trPr>
          <w:trHeight w:val="1488"/>
        </w:trPr>
        <w:tc>
          <w:tcPr>
            <w:tcW w:w="5065" w:type="dxa"/>
            <w:tcBorders>
              <w:top w:val="single" w:sz="4" w:space="0" w:color="000000"/>
              <w:left w:val="single" w:sz="4" w:space="0" w:color="000000"/>
              <w:bottom w:val="nil"/>
              <w:right w:val="single" w:sz="4" w:space="0" w:color="000000"/>
            </w:tcBorders>
          </w:tcPr>
          <w:p w:rsidR="007156AC" w:rsidRPr="00A244D5" w:rsidRDefault="00A31277">
            <w:pPr>
              <w:spacing w:after="0"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A31277">
            <w:pPr>
              <w:spacing w:after="0" w:line="259" w:lineRule="auto"/>
              <w:ind w:left="108" w:firstLine="0"/>
              <w:rPr>
                <w:rFonts w:asciiTheme="minorHAnsi" w:hAnsiTheme="minorHAnsi" w:cstheme="minorHAnsi"/>
              </w:rPr>
            </w:pPr>
            <w:r w:rsidRPr="00A244D5">
              <w:rPr>
                <w:rFonts w:asciiTheme="minorHAnsi" w:hAnsiTheme="minorHAnsi" w:cstheme="minorHAnsi"/>
                <w:b/>
              </w:rPr>
              <w:t xml:space="preserve">Qualifications/Professional Memberships: </w:t>
            </w:r>
          </w:p>
          <w:p w:rsidR="007156AC" w:rsidRPr="00A244D5" w:rsidRDefault="00A31277">
            <w:pPr>
              <w:spacing w:after="11"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572454">
            <w:pPr>
              <w:spacing w:after="0" w:line="259" w:lineRule="auto"/>
              <w:ind w:left="468" w:right="97" w:hanging="36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r w:rsidR="00A31277" w:rsidRPr="00A244D5">
              <w:rPr>
                <w:rFonts w:asciiTheme="minorHAnsi" w:eastAsia="Arial" w:hAnsiTheme="minorHAnsi" w:cstheme="minorHAnsi"/>
              </w:rPr>
              <w:tab/>
            </w:r>
            <w:r w:rsidR="00A31277" w:rsidRPr="00A244D5">
              <w:rPr>
                <w:rFonts w:asciiTheme="minorHAnsi" w:hAnsiTheme="minorHAnsi" w:cstheme="minorHAnsi"/>
              </w:rPr>
              <w:t xml:space="preserve">Educated to GCSE level grade C or equivalent and to include Maths and English </w:t>
            </w:r>
          </w:p>
          <w:p w:rsidR="00572454" w:rsidRPr="00A244D5" w:rsidRDefault="00572454" w:rsidP="00572454">
            <w:pPr>
              <w:pStyle w:val="ListParagraph"/>
              <w:numPr>
                <w:ilvl w:val="0"/>
                <w:numId w:val="8"/>
              </w:numPr>
              <w:spacing w:after="0" w:line="259" w:lineRule="auto"/>
              <w:ind w:left="531" w:right="97" w:hanging="426"/>
              <w:jc w:val="left"/>
              <w:rPr>
                <w:rFonts w:asciiTheme="minorHAnsi" w:hAnsiTheme="minorHAnsi" w:cstheme="minorHAnsi"/>
              </w:rPr>
            </w:pPr>
            <w:r w:rsidRPr="00A244D5">
              <w:rPr>
                <w:rFonts w:asciiTheme="minorHAnsi" w:hAnsiTheme="minorHAnsi" w:cstheme="minorHAnsi"/>
              </w:rPr>
              <w:t>Licensed THRIVE practitioner</w:t>
            </w:r>
          </w:p>
        </w:tc>
        <w:tc>
          <w:tcPr>
            <w:tcW w:w="283" w:type="dxa"/>
            <w:tcBorders>
              <w:top w:val="single" w:sz="4" w:space="0" w:color="000000"/>
              <w:left w:val="single" w:sz="4" w:space="0" w:color="000000"/>
              <w:bottom w:val="nil"/>
              <w:right w:val="nil"/>
            </w:tcBorders>
          </w:tcPr>
          <w:p w:rsidR="007156AC" w:rsidRPr="00A244D5" w:rsidRDefault="00A31277">
            <w:pPr>
              <w:spacing w:after="495" w:line="259" w:lineRule="auto"/>
              <w:ind w:left="108" w:firstLine="0"/>
              <w:jc w:val="left"/>
              <w:rPr>
                <w:rFonts w:asciiTheme="minorHAnsi" w:hAnsiTheme="minorHAnsi" w:cstheme="minorHAnsi"/>
              </w:rPr>
            </w:pPr>
            <w:r w:rsidRPr="00A244D5">
              <w:rPr>
                <w:rFonts w:asciiTheme="minorHAnsi" w:hAnsiTheme="minorHAnsi" w:cstheme="minorHAnsi"/>
              </w:rPr>
              <w:t xml:space="preserve"> </w:t>
            </w:r>
          </w:p>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tc>
        <w:tc>
          <w:tcPr>
            <w:tcW w:w="4650" w:type="dxa"/>
            <w:tcBorders>
              <w:top w:val="single" w:sz="4" w:space="0" w:color="000000"/>
              <w:left w:val="nil"/>
              <w:bottom w:val="nil"/>
              <w:right w:val="single" w:sz="4" w:space="0" w:color="000000"/>
            </w:tcBorders>
            <w:vAlign w:val="bottom"/>
          </w:tcPr>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Counselling Qualification </w:t>
            </w:r>
          </w:p>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Training in behaviour management </w:t>
            </w:r>
          </w:p>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First Aid training </w:t>
            </w:r>
          </w:p>
        </w:tc>
      </w:tr>
      <w:tr w:rsidR="007156AC" w:rsidRPr="00A244D5" w:rsidTr="00572454">
        <w:trPr>
          <w:trHeight w:val="223"/>
        </w:trPr>
        <w:tc>
          <w:tcPr>
            <w:tcW w:w="5065" w:type="dxa"/>
            <w:tcBorders>
              <w:top w:val="nil"/>
              <w:left w:val="single" w:sz="4" w:space="0" w:color="000000"/>
              <w:bottom w:val="single" w:sz="4" w:space="0" w:color="000000"/>
              <w:right w:val="single" w:sz="4" w:space="0" w:color="000000"/>
            </w:tcBorders>
          </w:tcPr>
          <w:p w:rsidR="007156AC" w:rsidRPr="00A244D5" w:rsidRDefault="007156AC">
            <w:pPr>
              <w:spacing w:after="160" w:line="259" w:lineRule="auto"/>
              <w:ind w:left="0" w:firstLine="0"/>
              <w:jc w:val="left"/>
              <w:rPr>
                <w:rFonts w:asciiTheme="minorHAnsi" w:hAnsiTheme="minorHAnsi" w:cstheme="minorHAnsi"/>
              </w:rPr>
            </w:pPr>
          </w:p>
        </w:tc>
        <w:tc>
          <w:tcPr>
            <w:tcW w:w="283" w:type="dxa"/>
            <w:tcBorders>
              <w:top w:val="nil"/>
              <w:left w:val="single" w:sz="4" w:space="0" w:color="000000"/>
              <w:bottom w:val="single" w:sz="4" w:space="0" w:color="000000"/>
              <w:right w:val="nil"/>
            </w:tcBorders>
          </w:tcPr>
          <w:p w:rsidR="007156AC" w:rsidRPr="00A244D5" w:rsidRDefault="00572454">
            <w:pPr>
              <w:spacing w:after="0" w:line="259" w:lineRule="auto"/>
              <w:ind w:left="108" w:firstLine="0"/>
              <w:jc w:val="left"/>
              <w:rPr>
                <w:rFonts w:asciiTheme="minorHAnsi" w:hAnsiTheme="minorHAnsi" w:cstheme="minorHAnsi"/>
              </w:rPr>
            </w:pPr>
            <w:r w:rsidRPr="00A244D5">
              <w:rPr>
                <w:rFonts w:asciiTheme="minorHAnsi" w:eastAsia="Segoe UI Symbol" w:hAnsiTheme="minorHAnsi" w:cstheme="minorHAnsi"/>
              </w:rPr>
              <w:t>*</w:t>
            </w:r>
            <w:r w:rsidR="00A31277" w:rsidRPr="00A244D5">
              <w:rPr>
                <w:rFonts w:asciiTheme="minorHAnsi" w:eastAsia="Arial" w:hAnsiTheme="minorHAnsi" w:cstheme="minorHAnsi"/>
              </w:rPr>
              <w:t xml:space="preserve"> </w:t>
            </w:r>
          </w:p>
        </w:tc>
        <w:tc>
          <w:tcPr>
            <w:tcW w:w="4650" w:type="dxa"/>
            <w:tcBorders>
              <w:top w:val="nil"/>
              <w:left w:val="nil"/>
              <w:bottom w:val="single" w:sz="4" w:space="0" w:color="000000"/>
              <w:right w:val="single" w:sz="4" w:space="0" w:color="000000"/>
            </w:tcBorders>
          </w:tcPr>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rPr>
              <w:t xml:space="preserve">HLTA status </w:t>
            </w:r>
          </w:p>
        </w:tc>
      </w:tr>
    </w:tbl>
    <w:p w:rsidR="007156AC" w:rsidRPr="00A244D5" w:rsidRDefault="00A31277">
      <w:pPr>
        <w:spacing w:after="0" w:line="259" w:lineRule="auto"/>
        <w:ind w:left="0" w:firstLine="0"/>
        <w:jc w:val="left"/>
        <w:rPr>
          <w:rFonts w:asciiTheme="minorHAnsi" w:hAnsiTheme="minorHAnsi" w:cstheme="minorHAnsi"/>
        </w:rPr>
      </w:pPr>
      <w:r w:rsidRPr="00A244D5">
        <w:rPr>
          <w:rFonts w:asciiTheme="minorHAnsi" w:hAnsiTheme="minorHAnsi" w:cstheme="minorHAnsi"/>
          <w:b/>
        </w:rPr>
        <w:t xml:space="preserve"> </w:t>
      </w:r>
    </w:p>
    <w:p w:rsidR="00573DAF" w:rsidRDefault="00573DAF" w:rsidP="00573DAF">
      <w:pPr>
        <w:pStyle w:val="Header"/>
        <w:ind w:left="-720"/>
        <w:rPr>
          <w:rFonts w:asciiTheme="minorHAnsi" w:hAnsiTheme="minorHAnsi" w:cstheme="minorHAnsi"/>
          <w:sz w:val="22"/>
        </w:rPr>
      </w:pPr>
    </w:p>
    <w:p w:rsidR="00573DAF" w:rsidRDefault="00573DAF" w:rsidP="00573DAF">
      <w:pPr>
        <w:pStyle w:val="Header"/>
        <w:ind w:left="-720"/>
        <w:rPr>
          <w:rFonts w:asciiTheme="minorHAnsi" w:hAnsiTheme="minorHAnsi" w:cstheme="minorHAnsi"/>
          <w:sz w:val="22"/>
        </w:rPr>
      </w:pPr>
    </w:p>
    <w:p w:rsidR="00573DAF" w:rsidRDefault="00573DAF" w:rsidP="00573DAF">
      <w:pPr>
        <w:pStyle w:val="Header"/>
        <w:ind w:left="-720"/>
        <w:rPr>
          <w:rFonts w:asciiTheme="minorHAnsi" w:hAnsiTheme="minorHAnsi" w:cstheme="minorHAnsi"/>
          <w:sz w:val="22"/>
        </w:rPr>
      </w:pPr>
    </w:p>
    <w:p w:rsidR="00573DAF" w:rsidRDefault="00573DAF" w:rsidP="00573DAF">
      <w:pPr>
        <w:pStyle w:val="Header"/>
        <w:ind w:left="-720"/>
        <w:rPr>
          <w:rFonts w:asciiTheme="minorHAnsi" w:hAnsiTheme="minorHAnsi" w:cstheme="minorHAnsi"/>
          <w:sz w:val="22"/>
        </w:rPr>
      </w:pPr>
    </w:p>
    <w:p w:rsidR="00573DAF" w:rsidRPr="00573DAF" w:rsidRDefault="00573DAF" w:rsidP="00573DAF">
      <w:pPr>
        <w:pStyle w:val="Header"/>
        <w:ind w:left="-720"/>
        <w:jc w:val="center"/>
        <w:rPr>
          <w:rFonts w:asciiTheme="minorHAnsi" w:hAnsiTheme="minorHAnsi" w:cstheme="minorHAnsi"/>
          <w:sz w:val="22"/>
        </w:rPr>
      </w:pPr>
      <w:r w:rsidRPr="00573DAF">
        <w:rPr>
          <w:rFonts w:asciiTheme="minorHAnsi" w:hAnsiTheme="minorHAnsi" w:cstheme="minorHAnsi"/>
          <w:sz w:val="22"/>
        </w:rPr>
        <w:t>Jobholder    ……………..……………..……..….  Signed ……….......……….…….…..…… Date: ……………….</w:t>
      </w:r>
    </w:p>
    <w:p w:rsidR="00573DAF" w:rsidRPr="00573DAF" w:rsidRDefault="00573DAF" w:rsidP="00573DAF">
      <w:pPr>
        <w:pStyle w:val="Header"/>
        <w:jc w:val="center"/>
        <w:rPr>
          <w:rFonts w:asciiTheme="minorHAnsi" w:hAnsiTheme="minorHAnsi" w:cstheme="minorHAnsi"/>
          <w:sz w:val="22"/>
        </w:rPr>
      </w:pPr>
    </w:p>
    <w:p w:rsidR="00573DAF" w:rsidRPr="00573DAF" w:rsidRDefault="00573DAF" w:rsidP="00573DAF">
      <w:pPr>
        <w:pStyle w:val="Header"/>
        <w:ind w:left="-720"/>
        <w:jc w:val="center"/>
        <w:rPr>
          <w:rFonts w:asciiTheme="minorHAnsi" w:hAnsiTheme="minorHAnsi" w:cstheme="minorHAnsi"/>
          <w:sz w:val="22"/>
        </w:rPr>
      </w:pPr>
      <w:r w:rsidRPr="00573DAF">
        <w:rPr>
          <w:rFonts w:asciiTheme="minorHAnsi" w:hAnsiTheme="minorHAnsi" w:cstheme="minorHAnsi"/>
          <w:sz w:val="22"/>
        </w:rPr>
        <w:t>Manager      …………..…………....…..……….  Signed ……….….………….……………. Date: …..…….………</w:t>
      </w:r>
    </w:p>
    <w:p w:rsidR="00573DAF" w:rsidRPr="00573DAF" w:rsidRDefault="00573DAF" w:rsidP="00573DAF">
      <w:pPr>
        <w:jc w:val="center"/>
        <w:rPr>
          <w:rFonts w:asciiTheme="minorHAnsi" w:hAnsiTheme="minorHAnsi" w:cstheme="minorHAnsi"/>
          <w:sz w:val="22"/>
        </w:rPr>
      </w:pPr>
    </w:p>
    <w:p w:rsidR="007156AC" w:rsidRPr="00A244D5" w:rsidRDefault="007156AC">
      <w:pPr>
        <w:spacing w:after="0" w:line="259" w:lineRule="auto"/>
        <w:ind w:left="0" w:firstLine="0"/>
        <w:jc w:val="left"/>
        <w:rPr>
          <w:rFonts w:asciiTheme="minorHAnsi" w:hAnsiTheme="minorHAnsi" w:cstheme="minorHAnsi"/>
        </w:rPr>
      </w:pPr>
      <w:bookmarkStart w:id="0" w:name="_GoBack"/>
      <w:bookmarkEnd w:id="0"/>
    </w:p>
    <w:sectPr w:rsidR="007156AC" w:rsidRPr="00A244D5" w:rsidSect="00572454">
      <w:headerReference w:type="default" r:id="rId7"/>
      <w:pgSz w:w="11906" w:h="16838"/>
      <w:pgMar w:top="1134" w:right="817" w:bottom="1115"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D5" w:rsidRDefault="00A244D5" w:rsidP="00A244D5">
      <w:pPr>
        <w:spacing w:after="0" w:line="240" w:lineRule="auto"/>
      </w:pPr>
      <w:r>
        <w:separator/>
      </w:r>
    </w:p>
  </w:endnote>
  <w:endnote w:type="continuationSeparator" w:id="0">
    <w:p w:rsidR="00A244D5" w:rsidRDefault="00A244D5" w:rsidP="00A24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VAG Rounded LT Com Light">
    <w:altName w:val="Calibri"/>
    <w:charset w:val="00"/>
    <w:family w:val="swiss"/>
    <w:pitch w:val="variable"/>
    <w:sig w:usb0="A00000AF" w:usb1="5000205A" w:usb2="00000000" w:usb3="00000000" w:csb0="0000009B" w:csb1="00000000"/>
  </w:font>
  <w:font w:name="TTE29DF2E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D5" w:rsidRDefault="00A244D5" w:rsidP="00A244D5">
      <w:pPr>
        <w:spacing w:after="0" w:line="240" w:lineRule="auto"/>
      </w:pPr>
      <w:r>
        <w:separator/>
      </w:r>
    </w:p>
  </w:footnote>
  <w:footnote w:type="continuationSeparator" w:id="0">
    <w:p w:rsidR="00A244D5" w:rsidRDefault="00A244D5" w:rsidP="00A24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4D5" w:rsidRDefault="00A244D5">
    <w:pPr>
      <w:pStyle w:val="Header"/>
    </w:pPr>
    <w:r>
      <w:rPr>
        <w:noProof/>
      </w:rPr>
      <w:drawing>
        <wp:anchor distT="0" distB="0" distL="114300" distR="114300" simplePos="0" relativeHeight="251659264" behindDoc="0" locked="0" layoutInCell="1" allowOverlap="1" wp14:anchorId="1F1C0330" wp14:editId="10B31BD6">
          <wp:simplePos x="0" y="0"/>
          <wp:positionH relativeFrom="margin">
            <wp:align>right</wp:align>
          </wp:positionH>
          <wp:positionV relativeFrom="paragraph">
            <wp:posOffset>257175</wp:posOffset>
          </wp:positionV>
          <wp:extent cx="1399540" cy="488315"/>
          <wp:effectExtent l="0" t="0" r="0" b="6985"/>
          <wp:wrapSquare wrapText="bothSides"/>
          <wp:docPr id="2" name="Picture 2" descr="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4883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CA5"/>
    <w:multiLevelType w:val="hybridMultilevel"/>
    <w:tmpl w:val="A23080E2"/>
    <w:lvl w:ilvl="0" w:tplc="DDB86F14">
      <w:start w:val="1"/>
      <w:numFmt w:val="bullet"/>
      <w:lvlText w:val="•"/>
      <w:lvlJc w:val="left"/>
      <w:pPr>
        <w:ind w:left="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5E3FE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8C3C2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E07D6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A0D09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7A088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FD4FE4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AA04A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DEF4A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F933526"/>
    <w:multiLevelType w:val="hybridMultilevel"/>
    <w:tmpl w:val="70108E3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31F11AA4"/>
    <w:multiLevelType w:val="multilevel"/>
    <w:tmpl w:val="6FB28120"/>
    <w:lvl w:ilvl="0">
      <w:start w:val="1"/>
      <w:numFmt w:val="decimal"/>
      <w:lvlText w:val="%1"/>
      <w:lvlJc w:val="left"/>
      <w:pPr>
        <w:ind w:left="390" w:hanging="390"/>
      </w:pPr>
      <w:rPr>
        <w:rFonts w:hint="default"/>
      </w:rPr>
    </w:lvl>
    <w:lvl w:ilvl="1">
      <w:start w:val="1"/>
      <w:numFmt w:val="decimal"/>
      <w:lvlText w:val="%1.%2"/>
      <w:lvlJc w:val="left"/>
      <w:pPr>
        <w:ind w:left="1065" w:hanging="72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820" w:hanging="144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870" w:hanging="1800"/>
      </w:pPr>
      <w:rPr>
        <w:rFonts w:hint="default"/>
      </w:rPr>
    </w:lvl>
    <w:lvl w:ilvl="7">
      <w:start w:val="1"/>
      <w:numFmt w:val="decimal"/>
      <w:lvlText w:val="%1.%2.%3.%4.%5.%6.%7.%8"/>
      <w:lvlJc w:val="left"/>
      <w:pPr>
        <w:ind w:left="4575" w:hanging="2160"/>
      </w:pPr>
      <w:rPr>
        <w:rFonts w:hint="default"/>
      </w:rPr>
    </w:lvl>
    <w:lvl w:ilvl="8">
      <w:start w:val="1"/>
      <w:numFmt w:val="decimal"/>
      <w:lvlText w:val="%1.%2.%3.%4.%5.%6.%7.%8.%9"/>
      <w:lvlJc w:val="left"/>
      <w:pPr>
        <w:ind w:left="4920" w:hanging="2160"/>
      </w:pPr>
      <w:rPr>
        <w:rFonts w:hint="default"/>
      </w:rPr>
    </w:lvl>
  </w:abstractNum>
  <w:abstractNum w:abstractNumId="3" w15:restartNumberingAfterBreak="0">
    <w:nsid w:val="3A64478C"/>
    <w:multiLevelType w:val="multilevel"/>
    <w:tmpl w:val="EE026C6E"/>
    <w:lvl w:ilvl="0">
      <w:start w:val="1"/>
      <w:numFmt w:val="decimal"/>
      <w:pStyle w:val="Heading1"/>
      <w:lvlText w:val="%1."/>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pStyle w:val="Heading2"/>
      <w:lvlText w:val="%1.%2."/>
      <w:lvlJc w:val="left"/>
      <w:pPr>
        <w:ind w:left="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C3763D"/>
    <w:multiLevelType w:val="hybridMultilevel"/>
    <w:tmpl w:val="C156B6D6"/>
    <w:lvl w:ilvl="0" w:tplc="E340AB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C087F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440CE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B5234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6387F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F817F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6E87F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52FD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8E3B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EE45435"/>
    <w:multiLevelType w:val="hybridMultilevel"/>
    <w:tmpl w:val="7D466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4528EE"/>
    <w:multiLevelType w:val="hybridMultilevel"/>
    <w:tmpl w:val="EC087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32EB2"/>
    <w:multiLevelType w:val="hybridMultilevel"/>
    <w:tmpl w:val="48AC6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943F3"/>
    <w:multiLevelType w:val="hybridMultilevel"/>
    <w:tmpl w:val="23CA6BEC"/>
    <w:lvl w:ilvl="0" w:tplc="D27EB3D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65E3A68">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0C1E4F1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74C0FFC">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50E3D4A">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D4EAD752">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DF22B278">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7549B2C">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2E6293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61547E0"/>
    <w:multiLevelType w:val="hybridMultilevel"/>
    <w:tmpl w:val="32B258BC"/>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num w:numId="1">
    <w:abstractNumId w:val="4"/>
  </w:num>
  <w:num w:numId="2">
    <w:abstractNumId w:val="8"/>
  </w:num>
  <w:num w:numId="3">
    <w:abstractNumId w:val="0"/>
  </w:num>
  <w:num w:numId="4">
    <w:abstractNumId w:val="3"/>
  </w:num>
  <w:num w:numId="5">
    <w:abstractNumId w:val="6"/>
  </w:num>
  <w:num w:numId="6">
    <w:abstractNumId w:val="2"/>
  </w:num>
  <w:num w:numId="7">
    <w:abstractNumId w:val="1"/>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AC"/>
    <w:rsid w:val="001C7ACA"/>
    <w:rsid w:val="00261EE9"/>
    <w:rsid w:val="00480E0D"/>
    <w:rsid w:val="004E7FA4"/>
    <w:rsid w:val="00572454"/>
    <w:rsid w:val="00573DAF"/>
    <w:rsid w:val="007156AC"/>
    <w:rsid w:val="00770C82"/>
    <w:rsid w:val="00776EC5"/>
    <w:rsid w:val="00942D67"/>
    <w:rsid w:val="00A244D5"/>
    <w:rsid w:val="00A31277"/>
    <w:rsid w:val="00AC0F55"/>
    <w:rsid w:val="00E40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5AC8"/>
  <w15:docId w15:val="{89F3C911-7147-4835-90C2-071848AD7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0" w:line="250" w:lineRule="auto"/>
      <w:ind w:left="10"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numPr>
        <w:numId w:val="4"/>
      </w:numPr>
      <w:spacing w:after="139" w:line="251" w:lineRule="auto"/>
      <w:ind w:left="10" w:right="179" w:hanging="10"/>
      <w:outlineLvl w:val="0"/>
    </w:pPr>
    <w:rPr>
      <w:rFonts w:ascii="Verdana" w:eastAsia="Verdana" w:hAnsi="Verdana" w:cs="Verdana"/>
      <w:b/>
      <w:color w:val="000000"/>
      <w:sz w:val="20"/>
    </w:rPr>
  </w:style>
  <w:style w:type="paragraph" w:styleId="Heading2">
    <w:name w:val="heading 2"/>
    <w:next w:val="Normal"/>
    <w:link w:val="Heading2Char"/>
    <w:uiPriority w:val="9"/>
    <w:unhideWhenUsed/>
    <w:qFormat/>
    <w:pPr>
      <w:keepNext/>
      <w:keepLines/>
      <w:numPr>
        <w:ilvl w:val="1"/>
        <w:numId w:val="4"/>
      </w:numPr>
      <w:spacing w:after="139" w:line="251" w:lineRule="auto"/>
      <w:ind w:left="10" w:right="179" w:hanging="10"/>
      <w:outlineLvl w:val="1"/>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character" w:customStyle="1" w:styleId="Heading2Char">
    <w:name w:val="Heading 2 Char"/>
    <w:link w:val="Heading2"/>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C0F55"/>
    <w:pPr>
      <w:ind w:left="720"/>
      <w:contextualSpacing/>
    </w:pPr>
  </w:style>
  <w:style w:type="paragraph" w:styleId="Header">
    <w:name w:val="header"/>
    <w:basedOn w:val="Normal"/>
    <w:link w:val="HeaderChar"/>
    <w:unhideWhenUsed/>
    <w:rsid w:val="00A244D5"/>
    <w:pPr>
      <w:tabs>
        <w:tab w:val="center" w:pos="4513"/>
        <w:tab w:val="right" w:pos="9026"/>
      </w:tabs>
      <w:spacing w:after="0" w:line="240" w:lineRule="auto"/>
    </w:pPr>
  </w:style>
  <w:style w:type="character" w:customStyle="1" w:styleId="HeaderChar">
    <w:name w:val="Header Char"/>
    <w:basedOn w:val="DefaultParagraphFont"/>
    <w:link w:val="Header"/>
    <w:rsid w:val="00A244D5"/>
    <w:rPr>
      <w:rFonts w:ascii="Verdana" w:eastAsia="Verdana" w:hAnsi="Verdana" w:cs="Verdana"/>
      <w:color w:val="000000"/>
      <w:sz w:val="20"/>
    </w:rPr>
  </w:style>
  <w:style w:type="paragraph" w:styleId="Footer">
    <w:name w:val="footer"/>
    <w:basedOn w:val="Normal"/>
    <w:link w:val="FooterChar"/>
    <w:uiPriority w:val="99"/>
    <w:unhideWhenUsed/>
    <w:rsid w:val="00A24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D5"/>
    <w:rPr>
      <w:rFonts w:ascii="Verdana" w:eastAsia="Verdana" w:hAnsi="Verdana" w:cs="Verdana"/>
      <w:color w:val="000000"/>
      <w:sz w:val="20"/>
    </w:rPr>
  </w:style>
  <w:style w:type="paragraph" w:styleId="BodyText">
    <w:name w:val="Body Text"/>
    <w:basedOn w:val="Normal"/>
    <w:link w:val="BodyTextChar"/>
    <w:rsid w:val="00A244D5"/>
    <w:pPr>
      <w:spacing w:after="0" w:line="220" w:lineRule="exact"/>
      <w:ind w:left="0" w:firstLine="0"/>
      <w:jc w:val="left"/>
    </w:pPr>
    <w:rPr>
      <w:rFonts w:ascii="Times New Roman" w:eastAsia="Times New Roman" w:hAnsi="Times New Roman" w:cs="Times New Roman"/>
      <w:bCs/>
      <w:color w:val="auto"/>
      <w:szCs w:val="20"/>
      <w:lang w:eastAsia="en-US"/>
    </w:rPr>
  </w:style>
  <w:style w:type="character" w:customStyle="1" w:styleId="BodyTextChar">
    <w:name w:val="Body Text Char"/>
    <w:basedOn w:val="DefaultParagraphFont"/>
    <w:link w:val="BodyText"/>
    <w:rsid w:val="00A244D5"/>
    <w:rPr>
      <w:rFonts w:ascii="Times New Roman" w:eastAsia="Times New Roman" w:hAnsi="Times New Roman" w:cs="Times New Roman"/>
      <w:bCs/>
      <w:sz w:val="20"/>
      <w:szCs w:val="20"/>
      <w:lang w:eastAsia="en-US"/>
    </w:rPr>
  </w:style>
  <w:style w:type="paragraph" w:styleId="NormalWeb">
    <w:name w:val="Normal (Web)"/>
    <w:basedOn w:val="Normal"/>
    <w:uiPriority w:val="99"/>
    <w:unhideWhenUsed/>
    <w:rsid w:val="00A244D5"/>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CommentText">
    <w:name w:val="annotation text"/>
    <w:basedOn w:val="Normal"/>
    <w:link w:val="CommentTextChar"/>
    <w:rsid w:val="00573DAF"/>
    <w:pPr>
      <w:bidi/>
      <w:spacing w:after="0" w:line="240" w:lineRule="auto"/>
      <w:ind w:left="0" w:firstLine="0"/>
      <w:jc w:val="left"/>
    </w:pPr>
    <w:rPr>
      <w:rFonts w:ascii="Times New Roman" w:eastAsia="Times New Roman" w:hAnsi="Times New Roman" w:cs="Times New Roman"/>
      <w:color w:val="auto"/>
      <w:szCs w:val="20"/>
      <w:lang w:val="en-US" w:eastAsia="en-US" w:bidi="he-IL"/>
    </w:rPr>
  </w:style>
  <w:style w:type="character" w:customStyle="1" w:styleId="CommentTextChar">
    <w:name w:val="Comment Text Char"/>
    <w:basedOn w:val="DefaultParagraphFont"/>
    <w:link w:val="CommentText"/>
    <w:rsid w:val="00573DAF"/>
    <w:rPr>
      <w:rFonts w:ascii="Times New Roman" w:eastAsia="Times New Roman" w:hAnsi="Times New Roman" w:cs="Times New Roman"/>
      <w:sz w:val="20"/>
      <w:szCs w:val="20"/>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Cambian Group</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Burrell</dc:creator>
  <cp:lastModifiedBy>Jodie Stott</cp:lastModifiedBy>
  <cp:revision>3</cp:revision>
  <dcterms:created xsi:type="dcterms:W3CDTF">2020-08-26T04:48:00Z</dcterms:created>
  <dcterms:modified xsi:type="dcterms:W3CDTF">2020-08-26T04:55:00Z</dcterms:modified>
</cp:coreProperties>
</file>