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37" w:rsidRDefault="00FA4D37" w:rsidP="00FA4D37">
      <w:pPr>
        <w:rPr>
          <w:lang w:eastAsia="en-GB"/>
        </w:rPr>
      </w:pPr>
      <w:bookmarkStart w:id="0" w:name="_GoBack"/>
      <w:bookmarkEnd w:id="0"/>
    </w:p>
    <w:tbl>
      <w:tblPr>
        <w:tblStyle w:val="TableGrid"/>
        <w:tblW w:w="0" w:type="auto"/>
        <w:tblInd w:w="-567"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2717"/>
        <w:gridCol w:w="4652"/>
        <w:gridCol w:w="993"/>
        <w:gridCol w:w="1812"/>
      </w:tblGrid>
      <w:tr w:rsidR="00F23C11" w:rsidTr="004F4E89">
        <w:tc>
          <w:tcPr>
            <w:tcW w:w="10314" w:type="dxa"/>
            <w:gridSpan w:val="4"/>
            <w:shd w:val="clear" w:color="auto" w:fill="8CC63F"/>
          </w:tcPr>
          <w:p w:rsidR="00F23C11" w:rsidRDefault="003E6F9D" w:rsidP="003E6F9D">
            <w:pPr>
              <w:spacing w:before="120" w:after="120"/>
              <w:ind w:left="141"/>
              <w:jc w:val="center"/>
              <w:rPr>
                <w:lang w:eastAsia="en-GB"/>
              </w:rPr>
            </w:pPr>
            <w:r w:rsidRPr="003E6F9D">
              <w:rPr>
                <w:color w:val="FFFFFF" w:themeColor="background1"/>
                <w:sz w:val="24"/>
                <w:lang w:eastAsia="en-GB"/>
              </w:rPr>
              <w:t>Student User agreement and Code of Practice for the Use of Mobile Phones</w:t>
            </w:r>
            <w:r w:rsidR="007D6D97">
              <w:rPr>
                <w:color w:val="FFFFFF" w:themeColor="background1"/>
                <w:sz w:val="24"/>
                <w:lang w:eastAsia="en-GB"/>
              </w:rPr>
              <w:t xml:space="preserve"> and IT devices</w:t>
            </w:r>
          </w:p>
        </w:tc>
      </w:tr>
      <w:tr w:rsidR="00AA2D02" w:rsidTr="003E6F9D">
        <w:tc>
          <w:tcPr>
            <w:tcW w:w="2742" w:type="dxa"/>
            <w:shd w:val="clear" w:color="auto" w:fill="F4EDE8"/>
          </w:tcPr>
          <w:p w:rsidR="00AA2D02" w:rsidRPr="00F23C11" w:rsidRDefault="00AA2D02" w:rsidP="00460B5F">
            <w:pPr>
              <w:spacing w:before="60" w:after="60"/>
              <w:ind w:left="141"/>
              <w:rPr>
                <w:b/>
                <w:lang w:eastAsia="en-GB"/>
              </w:rPr>
            </w:pPr>
            <w:r>
              <w:rPr>
                <w:b/>
                <w:lang w:eastAsia="en-GB"/>
              </w:rPr>
              <w:t>Name:</w:t>
            </w:r>
          </w:p>
        </w:tc>
        <w:tc>
          <w:tcPr>
            <w:tcW w:w="4737" w:type="dxa"/>
            <w:shd w:val="clear" w:color="auto" w:fill="auto"/>
          </w:tcPr>
          <w:p w:rsidR="00AA2D02" w:rsidRPr="00F23C11" w:rsidRDefault="00AA2D02" w:rsidP="00460B5F">
            <w:pPr>
              <w:spacing w:before="60" w:after="60"/>
              <w:ind w:left="141"/>
              <w:rPr>
                <w:b/>
                <w:lang w:eastAsia="en-GB"/>
              </w:rPr>
            </w:pPr>
          </w:p>
        </w:tc>
        <w:tc>
          <w:tcPr>
            <w:tcW w:w="993" w:type="dxa"/>
            <w:shd w:val="clear" w:color="auto" w:fill="F4EDE8"/>
          </w:tcPr>
          <w:p w:rsidR="00AA2D02" w:rsidRPr="00F23C11" w:rsidRDefault="00AA2D02" w:rsidP="00460B5F">
            <w:pPr>
              <w:spacing w:before="60" w:after="60"/>
              <w:ind w:left="141"/>
              <w:rPr>
                <w:b/>
                <w:lang w:eastAsia="en-GB"/>
              </w:rPr>
            </w:pPr>
            <w:r>
              <w:rPr>
                <w:b/>
                <w:lang w:eastAsia="en-GB"/>
              </w:rPr>
              <w:t>D.O.B</w:t>
            </w:r>
          </w:p>
        </w:tc>
        <w:tc>
          <w:tcPr>
            <w:tcW w:w="1842" w:type="dxa"/>
            <w:shd w:val="clear" w:color="auto" w:fill="auto"/>
          </w:tcPr>
          <w:p w:rsidR="00AA2D02" w:rsidRPr="00F23C11" w:rsidRDefault="00AA2D02" w:rsidP="00460B5F">
            <w:pPr>
              <w:spacing w:before="60" w:after="60"/>
              <w:ind w:left="141"/>
              <w:rPr>
                <w:b/>
                <w:lang w:eastAsia="en-GB"/>
              </w:rPr>
            </w:pPr>
          </w:p>
        </w:tc>
      </w:tr>
      <w:tr w:rsidR="00F23C11" w:rsidTr="004F4E89">
        <w:tc>
          <w:tcPr>
            <w:tcW w:w="10314" w:type="dxa"/>
            <w:gridSpan w:val="4"/>
            <w:shd w:val="clear" w:color="auto" w:fill="auto"/>
          </w:tcPr>
          <w:p w:rsidR="00460B5F" w:rsidRDefault="00460B5F" w:rsidP="00460B5F">
            <w:pPr>
              <w:pStyle w:val="ListParagraph"/>
            </w:pPr>
            <w:r>
              <w:t xml:space="preserve">All parents/guardians of students at </w:t>
            </w:r>
            <w:proofErr w:type="spellStart"/>
            <w:r w:rsidR="003408E2">
              <w:t>Cambian</w:t>
            </w:r>
            <w:proofErr w:type="spellEnd"/>
            <w:r w:rsidR="003408E2">
              <w:t xml:space="preserve"> </w:t>
            </w:r>
            <w:proofErr w:type="spellStart"/>
            <w:r w:rsidR="003408E2">
              <w:t>Dilston</w:t>
            </w:r>
            <w:proofErr w:type="spellEnd"/>
            <w:r w:rsidR="003408E2">
              <w:t xml:space="preserve"> College</w:t>
            </w:r>
            <w:r>
              <w:t xml:space="preserve">, who wish to bring a mobile phone </w:t>
            </w:r>
            <w:r w:rsidR="0002037D">
              <w:t>and/or personal</w:t>
            </w:r>
            <w:r w:rsidR="007D6D97">
              <w:t xml:space="preserve"> IT device in</w:t>
            </w:r>
            <w:r>
              <w:t xml:space="preserve">to </w:t>
            </w:r>
            <w:r w:rsidR="003408E2">
              <w:t>college</w:t>
            </w:r>
            <w:r>
              <w:t xml:space="preserve">, must sign the User Agreement and Code of Practice in order for them to become a </w:t>
            </w:r>
            <w:r w:rsidR="003408E2">
              <w:t>college</w:t>
            </w:r>
            <w:r>
              <w:t xml:space="preserve"> registered user. The responsibility for the provision of the phone</w:t>
            </w:r>
            <w:r w:rsidR="0002037D">
              <w:t xml:space="preserve"> and/or personal IT device</w:t>
            </w:r>
            <w:r>
              <w:t>, and all aspects of this user agreement, are the responsibility of the parent/guardian.</w:t>
            </w:r>
          </w:p>
          <w:p w:rsidR="00460B5F" w:rsidRDefault="00460B5F" w:rsidP="00460B5F">
            <w:pPr>
              <w:pStyle w:val="ListParagraph"/>
            </w:pPr>
            <w:r>
              <w:t>All mobile phones</w:t>
            </w:r>
            <w:r w:rsidR="0002037D">
              <w:t xml:space="preserve"> and/or personal IT devi</w:t>
            </w:r>
            <w:r w:rsidR="00922A62">
              <w:t>c</w:t>
            </w:r>
            <w:r w:rsidR="0002037D">
              <w:t>es</w:t>
            </w:r>
            <w:r>
              <w:t xml:space="preserve"> kept at the </w:t>
            </w:r>
            <w:r w:rsidR="003408E2">
              <w:t>college</w:t>
            </w:r>
            <w:r>
              <w:t xml:space="preserve"> are at the owner’s risk. The </w:t>
            </w:r>
            <w:r w:rsidR="003408E2">
              <w:t>college</w:t>
            </w:r>
            <w:r>
              <w:t xml:space="preserve"> will accept no responsibility for the loss, damage, theft or misuse of the mobile</w:t>
            </w:r>
            <w:r w:rsidR="0002037D">
              <w:t xml:space="preserve"> and/or personal IT device</w:t>
            </w:r>
            <w:r>
              <w:t xml:space="preserve"> whilst on or off the </w:t>
            </w:r>
            <w:r w:rsidR="003408E2">
              <w:t>college</w:t>
            </w:r>
            <w:r>
              <w:t xml:space="preserve"> premises during the </w:t>
            </w:r>
            <w:r w:rsidR="003408E2">
              <w:t>college</w:t>
            </w:r>
            <w:r>
              <w:t xml:space="preserve"> terms.</w:t>
            </w:r>
          </w:p>
          <w:p w:rsidR="00460B5F" w:rsidRDefault="00460B5F" w:rsidP="00460B5F">
            <w:pPr>
              <w:pStyle w:val="ListParagraph"/>
            </w:pPr>
            <w:r>
              <w:t xml:space="preserve">Prior to consent  being  given by the </w:t>
            </w:r>
            <w:r w:rsidR="007D6D97">
              <w:t>Senior Leadership Team</w:t>
            </w:r>
            <w:r>
              <w:t xml:space="preserve">  for  the  phone  to  be brought into </w:t>
            </w:r>
            <w:r w:rsidR="003408E2">
              <w:t>college</w:t>
            </w:r>
            <w:r>
              <w:t>, the student and parent/guardian must agree to the following information being recorded against the registered user’s name:</w:t>
            </w:r>
          </w:p>
          <w:p w:rsidR="00460B5F" w:rsidRDefault="00460B5F" w:rsidP="00460B5F">
            <w:pPr>
              <w:pStyle w:val="Bullet"/>
            </w:pPr>
            <w:r>
              <w:t>Name of user</w:t>
            </w:r>
          </w:p>
          <w:p w:rsidR="00460B5F" w:rsidRDefault="00460B5F" w:rsidP="00460B5F">
            <w:pPr>
              <w:pStyle w:val="Bullet"/>
            </w:pPr>
            <w:r>
              <w:t>Make of mobile</w:t>
            </w:r>
          </w:p>
          <w:p w:rsidR="00460B5F" w:rsidRDefault="00460B5F" w:rsidP="00460B5F">
            <w:pPr>
              <w:pStyle w:val="Bullet"/>
            </w:pPr>
            <w:r>
              <w:t>Model number/serial number</w:t>
            </w:r>
          </w:p>
          <w:p w:rsidR="00460B5F" w:rsidRDefault="00460B5F" w:rsidP="00460B5F">
            <w:pPr>
              <w:pStyle w:val="Bullet"/>
            </w:pPr>
            <w:r>
              <w:t>Mobile phone number</w:t>
            </w:r>
          </w:p>
          <w:p w:rsidR="00460B5F" w:rsidRDefault="00460B5F" w:rsidP="00460B5F">
            <w:pPr>
              <w:pStyle w:val="ListParagraph"/>
            </w:pPr>
            <w:r>
              <w:t>Any phone</w:t>
            </w:r>
            <w:r w:rsidR="0002037D">
              <w:t xml:space="preserve"> and/or personal IT device</w:t>
            </w:r>
            <w:r>
              <w:t xml:space="preserve"> found on the </w:t>
            </w:r>
            <w:r w:rsidR="003408E2">
              <w:t>college</w:t>
            </w:r>
            <w:r>
              <w:t xml:space="preserve"> premises which has not been given consent to be here by the </w:t>
            </w:r>
            <w:r w:rsidR="007D6D97">
              <w:t>Senior Leadership Team</w:t>
            </w:r>
            <w:r>
              <w:t>, will be immediately removed from the student and sent home.</w:t>
            </w:r>
          </w:p>
          <w:p w:rsidR="00460B5F" w:rsidRDefault="00460B5F" w:rsidP="00460B5F">
            <w:pPr>
              <w:pStyle w:val="ListParagraph"/>
            </w:pPr>
            <w:r>
              <w:t>The provision of mobile phone</w:t>
            </w:r>
            <w:r w:rsidR="0002037D">
              <w:t xml:space="preserve"> and/or personal IT device</w:t>
            </w:r>
            <w:r>
              <w:t xml:space="preserve"> charges and all costs incurred are the responsibility of parents/guardians of registered users.</w:t>
            </w:r>
          </w:p>
          <w:p w:rsidR="00460B5F" w:rsidRDefault="00460B5F" w:rsidP="00460B5F">
            <w:pPr>
              <w:pStyle w:val="ListParagraph"/>
            </w:pPr>
            <w:r>
              <w:t>Mobile phones</w:t>
            </w:r>
            <w:r w:rsidR="0002037D">
              <w:t xml:space="preserve"> and/or personal IT devices</w:t>
            </w:r>
            <w:r>
              <w:t xml:space="preserve"> that allow internet access are not advised in </w:t>
            </w:r>
            <w:r w:rsidR="003408E2">
              <w:t>college</w:t>
            </w:r>
            <w:r>
              <w:t>. However, if brought on the premises, parents/guardians should consult with network providers to ensure suitable parental/security controls have been enabled.</w:t>
            </w:r>
            <w:r w:rsidR="007D6D97">
              <w:t xml:space="preserve">  In the event this is overlooked it is the responsibility of parents/guardians.</w:t>
            </w:r>
            <w:r>
              <w:t xml:space="preserve"> The </w:t>
            </w:r>
            <w:r w:rsidR="003408E2">
              <w:t>college</w:t>
            </w:r>
            <w:r>
              <w:t xml:space="preserve"> is not responsible for material sent or received via the internet on internet enabled mobile phones</w:t>
            </w:r>
            <w:r w:rsidR="0002037D">
              <w:t xml:space="preserve"> </w:t>
            </w:r>
            <w:r w:rsidR="00CB6E8D">
              <w:t>and/</w:t>
            </w:r>
            <w:r w:rsidR="0002037D">
              <w:t xml:space="preserve">or </w:t>
            </w:r>
            <w:r w:rsidR="00CB6E8D">
              <w:t xml:space="preserve">personal IT </w:t>
            </w:r>
            <w:r w:rsidR="0002037D">
              <w:t>devices</w:t>
            </w:r>
            <w:r>
              <w:t xml:space="preserve">. </w:t>
            </w:r>
            <w:r w:rsidR="00CB6E8D">
              <w:t>Again, t</w:t>
            </w:r>
            <w:r>
              <w:t>his responsibility lies with the parents/guardians.</w:t>
            </w:r>
            <w:r w:rsidR="0002037D">
              <w:t xml:space="preserve">  </w:t>
            </w:r>
            <w:r w:rsidR="00921E0E">
              <w:t>However,</w:t>
            </w:r>
            <w:r w:rsidR="0002037D">
              <w:t xml:space="preserve"> we would encourage and support students to connect to the college Wi-Fi </w:t>
            </w:r>
            <w:r w:rsidR="00922A62">
              <w:t>in order to ensure student safety and security</w:t>
            </w:r>
            <w:r w:rsidR="0002037D">
              <w:t xml:space="preserve">. </w:t>
            </w:r>
            <w:r w:rsidR="00922A62">
              <w:t>College will monitor internet use and inform parents/carers of any inappropriate use that places the student or other students at risk. Students will be risk assessed in relation to the use of their device on an individual basis.</w:t>
            </w:r>
          </w:p>
          <w:p w:rsidR="00460B5F" w:rsidRDefault="00460B5F" w:rsidP="00460B5F">
            <w:pPr>
              <w:pStyle w:val="ListParagraph"/>
            </w:pPr>
            <w:r>
              <w:t>Mobile phones are not to be used by students:</w:t>
            </w:r>
          </w:p>
          <w:p w:rsidR="00460B5F" w:rsidRDefault="00460B5F" w:rsidP="00460B5F">
            <w:pPr>
              <w:pStyle w:val="Bullet"/>
            </w:pPr>
            <w:r>
              <w:t xml:space="preserve">During the </w:t>
            </w:r>
            <w:r w:rsidR="003408E2">
              <w:t>college</w:t>
            </w:r>
            <w:r>
              <w:t xml:space="preserve"> </w:t>
            </w:r>
            <w:r w:rsidR="007D6D97">
              <w:t>sessions</w:t>
            </w:r>
            <w:r>
              <w:t xml:space="preserve">. </w:t>
            </w:r>
            <w:r w:rsidR="00922A62">
              <w:t xml:space="preserve">This includes journeys any community based learning opportunities. </w:t>
            </w:r>
            <w:r>
              <w:t>Being out of class is not a reason for using a mobile phone.</w:t>
            </w:r>
          </w:p>
          <w:p w:rsidR="00460B5F" w:rsidRDefault="00460B5F" w:rsidP="00460B5F">
            <w:pPr>
              <w:pStyle w:val="Bullet"/>
            </w:pPr>
            <w:r>
              <w:t>At night -after the agreed bedtime for the residential house base, until 7.30am.</w:t>
            </w:r>
          </w:p>
          <w:p w:rsidR="00460B5F" w:rsidRDefault="00460B5F" w:rsidP="007D6D97">
            <w:pPr>
              <w:pStyle w:val="Bullet"/>
            </w:pPr>
            <w:r>
              <w:t xml:space="preserve">Instead of partaking in a house or </w:t>
            </w:r>
            <w:r w:rsidR="003408E2">
              <w:t>college</w:t>
            </w:r>
            <w:r>
              <w:t xml:space="preserve"> activity.</w:t>
            </w:r>
          </w:p>
          <w:p w:rsidR="00460B5F" w:rsidRDefault="00460B5F" w:rsidP="00460B5F">
            <w:pPr>
              <w:pStyle w:val="ListParagraph"/>
            </w:pPr>
            <w:r>
              <w:t>There must be no misuse of mobile phones. Misuse means:</w:t>
            </w:r>
          </w:p>
          <w:p w:rsidR="00460B5F" w:rsidRDefault="00460B5F" w:rsidP="00460B5F">
            <w:pPr>
              <w:pStyle w:val="Bullet"/>
            </w:pPr>
            <w:r>
              <w:t>Using a mobile outside of the agreed hours.</w:t>
            </w:r>
          </w:p>
          <w:p w:rsidR="00460B5F" w:rsidRDefault="00460B5F" w:rsidP="00460B5F">
            <w:pPr>
              <w:pStyle w:val="Bullet"/>
            </w:pPr>
            <w:r>
              <w:t>Pranks and poor behaviour. e.g. Theft, hiding, using another person’s phone without permission.</w:t>
            </w:r>
          </w:p>
          <w:p w:rsidR="00460B5F" w:rsidRDefault="00460B5F" w:rsidP="00460B5F">
            <w:pPr>
              <w:pStyle w:val="Bullet"/>
            </w:pPr>
            <w:r>
              <w:t xml:space="preserve">Nuisance calls to offices in </w:t>
            </w:r>
            <w:r w:rsidR="003408E2">
              <w:t>college</w:t>
            </w:r>
            <w:r>
              <w:t xml:space="preserve"> or other students, or other outside numbers.</w:t>
            </w:r>
          </w:p>
          <w:p w:rsidR="00460B5F" w:rsidRDefault="00460B5F" w:rsidP="00460B5F">
            <w:pPr>
              <w:pStyle w:val="Bullet"/>
            </w:pPr>
            <w:r>
              <w:t>Bullying/threats/intimidation or unkind commenting, name-calling, insults, etc. via text messaging, voice messages and calls.</w:t>
            </w:r>
          </w:p>
          <w:p w:rsidR="00460B5F" w:rsidRPr="00460B5F" w:rsidRDefault="00460B5F" w:rsidP="00460B5F">
            <w:pPr>
              <w:pStyle w:val="Bullet"/>
            </w:pPr>
            <w:r w:rsidRPr="00460B5F">
              <w:t>Abusive language in text messages or voice calls/voice mail.</w:t>
            </w:r>
          </w:p>
          <w:p w:rsidR="00460B5F" w:rsidRPr="00460B5F" w:rsidRDefault="00460B5F" w:rsidP="00460B5F">
            <w:pPr>
              <w:pStyle w:val="Bullet"/>
            </w:pPr>
            <w:r w:rsidRPr="00460B5F">
              <w:t>Using a camera/video mobile to take or misuse pictures of other students/staff.</w:t>
            </w:r>
          </w:p>
          <w:p w:rsidR="00460B5F" w:rsidRPr="00460B5F" w:rsidRDefault="00460B5F" w:rsidP="00460B5F">
            <w:pPr>
              <w:pStyle w:val="Bullet"/>
            </w:pPr>
            <w:r w:rsidRPr="00460B5F">
              <w:lastRenderedPageBreak/>
              <w:t>Inappropriate Internet viewing or usage.</w:t>
            </w:r>
          </w:p>
          <w:p w:rsidR="00460B5F" w:rsidRPr="00460B5F" w:rsidRDefault="00460B5F" w:rsidP="00460B5F">
            <w:pPr>
              <w:pStyle w:val="Bullet"/>
            </w:pPr>
            <w:r w:rsidRPr="00460B5F">
              <w:t>Illegal downloading of files</w:t>
            </w:r>
          </w:p>
          <w:p w:rsidR="00460B5F" w:rsidRPr="00460B5F" w:rsidRDefault="00460B5F" w:rsidP="00460B5F">
            <w:pPr>
              <w:pStyle w:val="Bullet"/>
            </w:pPr>
            <w:r w:rsidRPr="00460B5F">
              <w:t>Inappropriate use of social media sites such as Facebook and Twitter</w:t>
            </w:r>
          </w:p>
          <w:p w:rsidR="00460B5F" w:rsidRPr="00460B5F" w:rsidRDefault="00460B5F" w:rsidP="00460B5F">
            <w:pPr>
              <w:pStyle w:val="Bullet"/>
            </w:pPr>
            <w:r w:rsidRPr="00460B5F">
              <w:t>Sharing inappropriate images or messages with other students.</w:t>
            </w:r>
          </w:p>
          <w:p w:rsidR="00F23C11" w:rsidRDefault="00460B5F" w:rsidP="007D6D97">
            <w:pPr>
              <w:pStyle w:val="ListParagraph"/>
            </w:pPr>
            <w:r>
              <w:t>Any complaint about the registered user will be investigated and may constitute as a refusal to comply with the requirements of the User Agreement and Code of Practice.</w:t>
            </w:r>
          </w:p>
          <w:p w:rsidR="007D6D97" w:rsidRPr="007D6D97" w:rsidRDefault="007D6D97" w:rsidP="00CB6E8D">
            <w:pPr>
              <w:ind w:left="360"/>
            </w:pPr>
          </w:p>
        </w:tc>
      </w:tr>
    </w:tbl>
    <w:p w:rsidR="004F4E89" w:rsidRDefault="004F4E89"/>
    <w:p w:rsidR="004F4E89" w:rsidRDefault="004F4E89" w:rsidP="004F4E89">
      <w:pPr>
        <w:pStyle w:val="BasicHeading"/>
      </w:pPr>
      <w:r>
        <w:t>AGREEMENT</w:t>
      </w:r>
    </w:p>
    <w:p w:rsidR="004F4E89" w:rsidRDefault="004F4E89"/>
    <w:tbl>
      <w:tblPr>
        <w:tblStyle w:val="TableGrid"/>
        <w:tblW w:w="0" w:type="auto"/>
        <w:tblInd w:w="-567"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1243"/>
        <w:gridCol w:w="992"/>
        <w:gridCol w:w="1326"/>
        <w:gridCol w:w="1639"/>
        <w:gridCol w:w="1287"/>
        <w:gridCol w:w="1171"/>
        <w:gridCol w:w="1098"/>
        <w:gridCol w:w="1361"/>
      </w:tblGrid>
      <w:tr w:rsidR="00AA2D02" w:rsidRPr="004F4E89" w:rsidTr="00AA2D02">
        <w:tc>
          <w:tcPr>
            <w:tcW w:w="1243" w:type="dxa"/>
            <w:shd w:val="clear" w:color="auto" w:fill="F4EDE8"/>
          </w:tcPr>
          <w:p w:rsidR="00AA2D02" w:rsidRPr="004F4E89" w:rsidRDefault="00AA2D02" w:rsidP="00AA2D02">
            <w:pPr>
              <w:spacing w:before="120" w:after="120"/>
              <w:ind w:left="141"/>
              <w:rPr>
                <w:b/>
                <w:lang w:eastAsia="en-GB"/>
              </w:rPr>
            </w:pPr>
            <w:r w:rsidRPr="004F4E89">
              <w:rPr>
                <w:b/>
                <w:lang w:eastAsia="en-GB"/>
              </w:rPr>
              <w:t>Name:</w:t>
            </w:r>
          </w:p>
        </w:tc>
        <w:tc>
          <w:tcPr>
            <w:tcW w:w="2318" w:type="dxa"/>
            <w:gridSpan w:val="2"/>
            <w:shd w:val="clear" w:color="auto" w:fill="auto"/>
          </w:tcPr>
          <w:p w:rsidR="00AA2D02" w:rsidRPr="004F4E89" w:rsidRDefault="00AA2D02" w:rsidP="00AA2D02">
            <w:pPr>
              <w:spacing w:before="120" w:after="120"/>
              <w:ind w:left="141"/>
              <w:rPr>
                <w:b/>
                <w:lang w:eastAsia="en-GB"/>
              </w:rPr>
            </w:pPr>
          </w:p>
        </w:tc>
        <w:tc>
          <w:tcPr>
            <w:tcW w:w="1639" w:type="dxa"/>
            <w:shd w:val="clear" w:color="auto" w:fill="F4EDE8"/>
          </w:tcPr>
          <w:p w:rsidR="00AA2D02" w:rsidRPr="004F4E89" w:rsidRDefault="00AA2D02" w:rsidP="00AA2D02">
            <w:pPr>
              <w:spacing w:before="120" w:after="120"/>
              <w:ind w:left="141"/>
              <w:rPr>
                <w:b/>
                <w:lang w:eastAsia="en-GB"/>
              </w:rPr>
            </w:pPr>
            <w:r w:rsidRPr="004F4E89">
              <w:rPr>
                <w:b/>
                <w:lang w:eastAsia="en-GB"/>
              </w:rPr>
              <w:t>Location:</w:t>
            </w:r>
          </w:p>
        </w:tc>
        <w:tc>
          <w:tcPr>
            <w:tcW w:w="2458" w:type="dxa"/>
            <w:gridSpan w:val="2"/>
            <w:shd w:val="clear" w:color="auto" w:fill="auto"/>
          </w:tcPr>
          <w:p w:rsidR="00AA2D02" w:rsidRPr="004F4E89" w:rsidRDefault="00AA2D02" w:rsidP="00AA2D02">
            <w:pPr>
              <w:spacing w:before="120" w:after="120"/>
              <w:ind w:left="141"/>
              <w:rPr>
                <w:b/>
                <w:lang w:eastAsia="en-GB"/>
              </w:rPr>
            </w:pPr>
          </w:p>
        </w:tc>
        <w:tc>
          <w:tcPr>
            <w:tcW w:w="1098" w:type="dxa"/>
            <w:shd w:val="clear" w:color="auto" w:fill="F4EDE8"/>
          </w:tcPr>
          <w:p w:rsidR="00AA2D02" w:rsidRPr="004F4E89" w:rsidRDefault="00AA2D02" w:rsidP="00AA2D02">
            <w:pPr>
              <w:spacing w:before="120" w:after="120"/>
              <w:ind w:left="141"/>
              <w:rPr>
                <w:b/>
                <w:lang w:eastAsia="en-GB"/>
              </w:rPr>
            </w:pPr>
            <w:r w:rsidRPr="004F4E89">
              <w:rPr>
                <w:b/>
                <w:lang w:eastAsia="en-GB"/>
              </w:rPr>
              <w:t>D.O.B</w:t>
            </w:r>
          </w:p>
        </w:tc>
        <w:tc>
          <w:tcPr>
            <w:tcW w:w="1361" w:type="dxa"/>
            <w:shd w:val="clear" w:color="auto" w:fill="auto"/>
          </w:tcPr>
          <w:p w:rsidR="00AA2D02" w:rsidRPr="004F4E89" w:rsidRDefault="00AA2D02" w:rsidP="00AA2D02">
            <w:pPr>
              <w:spacing w:before="120" w:after="120"/>
              <w:ind w:left="141"/>
              <w:rPr>
                <w:b/>
                <w:lang w:eastAsia="en-GB"/>
              </w:rPr>
            </w:pPr>
          </w:p>
        </w:tc>
      </w:tr>
      <w:tr w:rsidR="004F4E89" w:rsidRPr="004F4E89" w:rsidTr="004F4E89">
        <w:tc>
          <w:tcPr>
            <w:tcW w:w="10117" w:type="dxa"/>
            <w:gridSpan w:val="8"/>
            <w:shd w:val="clear" w:color="auto" w:fill="8CC63F"/>
          </w:tcPr>
          <w:p w:rsidR="004F4E89" w:rsidRPr="004F4E89" w:rsidRDefault="004F4E89" w:rsidP="004F4E89">
            <w:pPr>
              <w:spacing w:before="120" w:after="120"/>
              <w:ind w:left="0"/>
              <w:jc w:val="center"/>
              <w:rPr>
                <w:color w:val="FFFFFF" w:themeColor="background1"/>
                <w:sz w:val="24"/>
                <w:lang w:eastAsia="en-GB"/>
              </w:rPr>
            </w:pPr>
            <w:r w:rsidRPr="004F4E89">
              <w:rPr>
                <w:color w:val="FFFFFF" w:themeColor="background1"/>
                <w:sz w:val="24"/>
                <w:lang w:eastAsia="en-GB"/>
              </w:rPr>
              <w:t>Individual’s Agreement</w:t>
            </w:r>
          </w:p>
        </w:tc>
      </w:tr>
      <w:tr w:rsidR="00AA2D02" w:rsidTr="00AA2D02">
        <w:tc>
          <w:tcPr>
            <w:tcW w:w="10117" w:type="dxa"/>
            <w:gridSpan w:val="8"/>
            <w:shd w:val="clear" w:color="auto" w:fill="F4EDE8"/>
          </w:tcPr>
          <w:p w:rsidR="00460B5F" w:rsidRPr="00460B5F" w:rsidRDefault="00460B5F" w:rsidP="00460B5F">
            <w:pPr>
              <w:pStyle w:val="ListParagraph"/>
              <w:numPr>
                <w:ilvl w:val="0"/>
                <w:numId w:val="14"/>
              </w:numPr>
              <w:spacing w:before="120" w:after="120"/>
              <w:rPr>
                <w:sz w:val="24"/>
              </w:rPr>
            </w:pPr>
            <w:r w:rsidRPr="00460B5F">
              <w:rPr>
                <w:sz w:val="24"/>
              </w:rPr>
              <w:t xml:space="preserve"> I understand and support the expectations of behaviour set out in the user agreement and code of practice for mobile phones</w:t>
            </w:r>
            <w:r w:rsidR="00126750">
              <w:rPr>
                <w:sz w:val="24"/>
              </w:rPr>
              <w:t xml:space="preserve"> and/or personal IT devices.</w:t>
            </w:r>
          </w:p>
          <w:p w:rsidR="00460B5F" w:rsidRPr="00460B5F" w:rsidRDefault="00460B5F" w:rsidP="00460B5F">
            <w:pPr>
              <w:pStyle w:val="ListParagraph"/>
              <w:numPr>
                <w:ilvl w:val="0"/>
                <w:numId w:val="14"/>
              </w:numPr>
              <w:spacing w:before="120" w:after="120"/>
              <w:rPr>
                <w:sz w:val="24"/>
              </w:rPr>
            </w:pPr>
            <w:r w:rsidRPr="00460B5F">
              <w:rPr>
                <w:sz w:val="24"/>
              </w:rPr>
              <w:t>I agree to stick to the expectations set out in the user agreement and code of practice.</w:t>
            </w:r>
          </w:p>
          <w:p w:rsidR="00460B5F" w:rsidRPr="00460B5F" w:rsidRDefault="00460B5F" w:rsidP="00460B5F">
            <w:pPr>
              <w:pStyle w:val="ListParagraph"/>
              <w:numPr>
                <w:ilvl w:val="0"/>
                <w:numId w:val="14"/>
              </w:numPr>
              <w:spacing w:before="120" w:after="120"/>
              <w:rPr>
                <w:sz w:val="24"/>
              </w:rPr>
            </w:pPr>
            <w:r w:rsidRPr="00460B5F">
              <w:rPr>
                <w:sz w:val="24"/>
              </w:rPr>
              <w:t xml:space="preserve"> I understand the </w:t>
            </w:r>
            <w:r w:rsidR="00922A62">
              <w:rPr>
                <w:sz w:val="24"/>
              </w:rPr>
              <w:t>what will happen</w:t>
            </w:r>
            <w:r w:rsidRPr="00460B5F">
              <w:rPr>
                <w:sz w:val="24"/>
              </w:rPr>
              <w:t xml:space="preserve"> if I break the user agreement and code of practice.</w:t>
            </w:r>
          </w:p>
          <w:p w:rsidR="00460B5F" w:rsidRPr="00460B5F" w:rsidRDefault="00460B5F" w:rsidP="00460B5F">
            <w:pPr>
              <w:pStyle w:val="ListParagraph"/>
              <w:numPr>
                <w:ilvl w:val="0"/>
                <w:numId w:val="14"/>
              </w:numPr>
              <w:spacing w:before="120" w:after="120"/>
              <w:rPr>
                <w:sz w:val="24"/>
              </w:rPr>
            </w:pPr>
            <w:r w:rsidRPr="00460B5F">
              <w:rPr>
                <w:sz w:val="24"/>
              </w:rPr>
              <w:t>Make of Mobile</w:t>
            </w:r>
            <w:r w:rsidR="00126750">
              <w:rPr>
                <w:sz w:val="24"/>
              </w:rPr>
              <w:t xml:space="preserve"> and/or IT device</w:t>
            </w:r>
            <w:r w:rsidRPr="00460B5F">
              <w:rPr>
                <w:sz w:val="24"/>
              </w:rPr>
              <w:t>:</w:t>
            </w:r>
            <w:r w:rsidRPr="00460B5F">
              <w:rPr>
                <w:sz w:val="24"/>
              </w:rPr>
              <w:tab/>
              <w:t xml:space="preserve"> </w:t>
            </w:r>
            <w:r w:rsidRPr="00460B5F">
              <w:rPr>
                <w:sz w:val="24"/>
              </w:rPr>
              <w:tab/>
            </w:r>
          </w:p>
          <w:p w:rsidR="00460B5F" w:rsidRPr="00460B5F" w:rsidRDefault="00460B5F" w:rsidP="00460B5F">
            <w:pPr>
              <w:pStyle w:val="ListParagraph"/>
              <w:numPr>
                <w:ilvl w:val="0"/>
                <w:numId w:val="14"/>
              </w:numPr>
              <w:spacing w:before="120" w:after="120"/>
              <w:rPr>
                <w:sz w:val="24"/>
              </w:rPr>
            </w:pPr>
            <w:r w:rsidRPr="00460B5F">
              <w:rPr>
                <w:sz w:val="24"/>
              </w:rPr>
              <w:t>Serial Number:</w:t>
            </w:r>
            <w:r w:rsidRPr="00460B5F">
              <w:rPr>
                <w:sz w:val="24"/>
              </w:rPr>
              <w:tab/>
              <w:t xml:space="preserve"> </w:t>
            </w:r>
            <w:r w:rsidRPr="00460B5F">
              <w:rPr>
                <w:sz w:val="24"/>
              </w:rPr>
              <w:tab/>
            </w:r>
          </w:p>
          <w:p w:rsidR="00AA2D02" w:rsidRPr="004F4E89" w:rsidRDefault="00460B5F" w:rsidP="00460B5F">
            <w:pPr>
              <w:pStyle w:val="ListParagraph"/>
              <w:numPr>
                <w:ilvl w:val="0"/>
                <w:numId w:val="14"/>
              </w:numPr>
              <w:spacing w:before="120" w:after="120"/>
              <w:rPr>
                <w:sz w:val="24"/>
              </w:rPr>
            </w:pPr>
            <w:r w:rsidRPr="00460B5F">
              <w:rPr>
                <w:sz w:val="24"/>
              </w:rPr>
              <w:t>Mobile Number:</w:t>
            </w:r>
            <w:r w:rsidRPr="00460B5F">
              <w:rPr>
                <w:sz w:val="24"/>
              </w:rPr>
              <w:tab/>
            </w:r>
          </w:p>
        </w:tc>
      </w:tr>
      <w:tr w:rsidR="00AA2D02" w:rsidRPr="004F4E89" w:rsidTr="00AA2D02">
        <w:tc>
          <w:tcPr>
            <w:tcW w:w="2235" w:type="dxa"/>
            <w:gridSpan w:val="2"/>
            <w:shd w:val="clear" w:color="auto" w:fill="F4EDE8"/>
          </w:tcPr>
          <w:p w:rsidR="00AA2D02" w:rsidRPr="004F4E89" w:rsidRDefault="00AA2D02" w:rsidP="00AA2D02">
            <w:pPr>
              <w:spacing w:before="120" w:after="120"/>
              <w:ind w:left="141"/>
              <w:rPr>
                <w:b/>
                <w:lang w:eastAsia="en-GB"/>
              </w:rPr>
            </w:pPr>
            <w:r w:rsidRPr="004F4E89">
              <w:rPr>
                <w:b/>
                <w:lang w:eastAsia="en-GB"/>
              </w:rPr>
              <w:t>Individuals Sig</w:t>
            </w:r>
            <w:r w:rsidRPr="004F4E89">
              <w:rPr>
                <w:b/>
                <w:shd w:val="clear" w:color="auto" w:fill="F4EDE8"/>
                <w:lang w:eastAsia="en-GB"/>
              </w:rPr>
              <w:t>n</w:t>
            </w:r>
            <w:r w:rsidRPr="004F4E89">
              <w:rPr>
                <w:b/>
                <w:lang w:eastAsia="en-GB"/>
              </w:rPr>
              <w:t>ature</w:t>
            </w:r>
          </w:p>
        </w:tc>
        <w:tc>
          <w:tcPr>
            <w:tcW w:w="4252" w:type="dxa"/>
            <w:gridSpan w:val="3"/>
            <w:shd w:val="clear" w:color="auto" w:fill="auto"/>
          </w:tcPr>
          <w:p w:rsidR="00AA2D02" w:rsidRPr="004F4E89" w:rsidRDefault="00AA2D02" w:rsidP="00AA2D02">
            <w:pPr>
              <w:spacing w:before="120" w:after="120"/>
              <w:ind w:left="141"/>
              <w:rPr>
                <w:b/>
                <w:lang w:eastAsia="en-GB"/>
              </w:rPr>
            </w:pPr>
          </w:p>
        </w:tc>
        <w:tc>
          <w:tcPr>
            <w:tcW w:w="1171" w:type="dxa"/>
            <w:shd w:val="clear" w:color="auto" w:fill="F4EDE8"/>
          </w:tcPr>
          <w:p w:rsidR="00AA2D02" w:rsidRPr="004F4E89" w:rsidRDefault="00AA2D02" w:rsidP="00AA2D02">
            <w:pPr>
              <w:spacing w:before="120" w:after="120"/>
              <w:ind w:left="141"/>
              <w:rPr>
                <w:b/>
                <w:lang w:eastAsia="en-GB"/>
              </w:rPr>
            </w:pPr>
            <w:r w:rsidRPr="004F4E89">
              <w:rPr>
                <w:b/>
                <w:lang w:eastAsia="en-GB"/>
              </w:rPr>
              <w:t>Date:</w:t>
            </w:r>
          </w:p>
        </w:tc>
        <w:tc>
          <w:tcPr>
            <w:tcW w:w="2459" w:type="dxa"/>
            <w:gridSpan w:val="2"/>
            <w:shd w:val="clear" w:color="auto" w:fill="auto"/>
          </w:tcPr>
          <w:p w:rsidR="00AA2D02" w:rsidRPr="004F4E89" w:rsidRDefault="00AA2D02" w:rsidP="00AA2D02">
            <w:pPr>
              <w:spacing w:before="120" w:after="120"/>
              <w:ind w:left="141"/>
              <w:rPr>
                <w:b/>
                <w:lang w:eastAsia="en-GB"/>
              </w:rPr>
            </w:pPr>
          </w:p>
        </w:tc>
      </w:tr>
    </w:tbl>
    <w:p w:rsidR="003E6F9D" w:rsidRDefault="003E6F9D"/>
    <w:tbl>
      <w:tblPr>
        <w:tblStyle w:val="TableGrid"/>
        <w:tblW w:w="0" w:type="auto"/>
        <w:tblInd w:w="-567"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2529"/>
        <w:gridCol w:w="3958"/>
        <w:gridCol w:w="1100"/>
        <w:gridCol w:w="2530"/>
      </w:tblGrid>
      <w:tr w:rsidR="004F4E89" w:rsidRPr="004F4E89" w:rsidTr="004F4E89">
        <w:tc>
          <w:tcPr>
            <w:tcW w:w="10117" w:type="dxa"/>
            <w:gridSpan w:val="4"/>
            <w:shd w:val="clear" w:color="auto" w:fill="8CC63F"/>
          </w:tcPr>
          <w:p w:rsidR="004F4E89" w:rsidRPr="004F4E89" w:rsidRDefault="004F4E89" w:rsidP="004F4E89">
            <w:pPr>
              <w:spacing w:before="120" w:after="120"/>
              <w:ind w:left="0"/>
              <w:jc w:val="center"/>
              <w:rPr>
                <w:color w:val="FFFFFF" w:themeColor="background1"/>
                <w:sz w:val="24"/>
                <w:lang w:eastAsia="en-GB"/>
              </w:rPr>
            </w:pPr>
            <w:r>
              <w:rPr>
                <w:color w:val="FFFFFF" w:themeColor="background1"/>
                <w:sz w:val="24"/>
                <w:lang w:eastAsia="en-GB"/>
              </w:rPr>
              <w:t xml:space="preserve">Parent / Guardian Consent </w:t>
            </w:r>
          </w:p>
        </w:tc>
      </w:tr>
      <w:tr w:rsidR="004F4E89" w:rsidTr="00352C7D">
        <w:tc>
          <w:tcPr>
            <w:tcW w:w="10117" w:type="dxa"/>
            <w:gridSpan w:val="4"/>
            <w:shd w:val="clear" w:color="auto" w:fill="F4EDE8"/>
          </w:tcPr>
          <w:p w:rsidR="003E6F9D" w:rsidRPr="003E6F9D" w:rsidRDefault="003E6F9D" w:rsidP="003E6F9D">
            <w:pPr>
              <w:pStyle w:val="ListParagraph"/>
              <w:numPr>
                <w:ilvl w:val="0"/>
                <w:numId w:val="13"/>
              </w:numPr>
              <w:spacing w:before="120" w:after="120"/>
              <w:rPr>
                <w:sz w:val="24"/>
              </w:rPr>
            </w:pPr>
            <w:r w:rsidRPr="003E6F9D">
              <w:rPr>
                <w:sz w:val="24"/>
              </w:rPr>
              <w:t>I understand and agree to support the terms of the user agreement and code of practice.</w:t>
            </w:r>
          </w:p>
          <w:p w:rsidR="003E6F9D" w:rsidRPr="003E6F9D" w:rsidRDefault="008D677E" w:rsidP="003E6F9D">
            <w:pPr>
              <w:pStyle w:val="ListParagraph"/>
              <w:numPr>
                <w:ilvl w:val="0"/>
                <w:numId w:val="13"/>
              </w:numPr>
              <w:spacing w:before="120" w:after="120"/>
              <w:rPr>
                <w:sz w:val="24"/>
              </w:rPr>
            </w:pPr>
            <w:r>
              <w:rPr>
                <w:sz w:val="24"/>
              </w:rPr>
              <w:t xml:space="preserve">I </w:t>
            </w:r>
            <w:r w:rsidR="003E6F9D" w:rsidRPr="003E6F9D">
              <w:rPr>
                <w:sz w:val="24"/>
              </w:rPr>
              <w:t xml:space="preserve">acknowledge that the </w:t>
            </w:r>
            <w:r w:rsidR="003408E2">
              <w:rPr>
                <w:sz w:val="24"/>
              </w:rPr>
              <w:t>college</w:t>
            </w:r>
            <w:r w:rsidR="003E6F9D" w:rsidRPr="003E6F9D">
              <w:rPr>
                <w:sz w:val="24"/>
              </w:rPr>
              <w:t xml:space="preserve"> will not be held responsible for any loss, damage, theft, misuse of the registered mobile</w:t>
            </w:r>
            <w:r>
              <w:rPr>
                <w:sz w:val="24"/>
              </w:rPr>
              <w:t xml:space="preserve"> </w:t>
            </w:r>
            <w:r w:rsidR="00126750">
              <w:rPr>
                <w:sz w:val="24"/>
              </w:rPr>
              <w:t>and/</w:t>
            </w:r>
            <w:r>
              <w:rPr>
                <w:sz w:val="24"/>
              </w:rPr>
              <w:t>or</w:t>
            </w:r>
            <w:r w:rsidR="00126750">
              <w:rPr>
                <w:sz w:val="24"/>
              </w:rPr>
              <w:t xml:space="preserve"> personal IT</w:t>
            </w:r>
            <w:r>
              <w:rPr>
                <w:sz w:val="24"/>
              </w:rPr>
              <w:t xml:space="preserve"> device</w:t>
            </w:r>
            <w:r w:rsidR="003E6F9D" w:rsidRPr="003E6F9D">
              <w:rPr>
                <w:sz w:val="24"/>
              </w:rPr>
              <w:t>.</w:t>
            </w:r>
          </w:p>
          <w:p w:rsidR="003E6F9D" w:rsidRPr="003E6F9D" w:rsidRDefault="003E6F9D" w:rsidP="003E6F9D">
            <w:pPr>
              <w:pStyle w:val="ListParagraph"/>
              <w:numPr>
                <w:ilvl w:val="0"/>
                <w:numId w:val="13"/>
              </w:numPr>
              <w:spacing w:before="120" w:after="120"/>
              <w:rPr>
                <w:sz w:val="24"/>
              </w:rPr>
            </w:pPr>
            <w:r w:rsidRPr="003E6F9D">
              <w:rPr>
                <w:sz w:val="24"/>
              </w:rPr>
              <w:t xml:space="preserve">I accept responsibility for ensuring that where a mobile phone </w:t>
            </w:r>
            <w:r w:rsidR="00126750">
              <w:rPr>
                <w:sz w:val="24"/>
              </w:rPr>
              <w:t xml:space="preserve">and/or personal IT device </w:t>
            </w:r>
            <w:r w:rsidRPr="003E6F9D">
              <w:rPr>
                <w:sz w:val="24"/>
              </w:rPr>
              <w:t xml:space="preserve">has internet access, I have taken steps to have appropriate parental/security controls enabled. I understand that the </w:t>
            </w:r>
            <w:r w:rsidR="003408E2">
              <w:rPr>
                <w:sz w:val="24"/>
              </w:rPr>
              <w:t>college</w:t>
            </w:r>
            <w:r w:rsidRPr="003E6F9D">
              <w:rPr>
                <w:sz w:val="24"/>
              </w:rPr>
              <w:t xml:space="preserve"> is not responsible for material sent or received via the internet on internet enabled mobile phones</w:t>
            </w:r>
            <w:r w:rsidR="00126750">
              <w:rPr>
                <w:sz w:val="24"/>
              </w:rPr>
              <w:t xml:space="preserve"> and/or personal IT devices.</w:t>
            </w:r>
          </w:p>
          <w:p w:rsidR="004F4E89" w:rsidRDefault="003E6F9D" w:rsidP="003E6F9D">
            <w:pPr>
              <w:pStyle w:val="ListParagraph"/>
              <w:numPr>
                <w:ilvl w:val="0"/>
                <w:numId w:val="13"/>
              </w:numPr>
              <w:spacing w:before="120" w:after="120"/>
            </w:pPr>
            <w:r w:rsidRPr="003E6F9D">
              <w:rPr>
                <w:sz w:val="24"/>
              </w:rPr>
              <w:t xml:space="preserve">I acknowledge that the </w:t>
            </w:r>
            <w:r w:rsidR="003408E2">
              <w:rPr>
                <w:sz w:val="24"/>
              </w:rPr>
              <w:t>college</w:t>
            </w:r>
            <w:r w:rsidRPr="003E6F9D">
              <w:rPr>
                <w:sz w:val="24"/>
              </w:rPr>
              <w:t xml:space="preserve"> strongly recommends that all parents or guardians should not send expensive electrical items, mobiles, </w:t>
            </w:r>
            <w:r w:rsidR="00126750">
              <w:rPr>
                <w:sz w:val="24"/>
              </w:rPr>
              <w:t xml:space="preserve">personal IT devices, </w:t>
            </w:r>
            <w:r w:rsidRPr="003E6F9D">
              <w:rPr>
                <w:sz w:val="24"/>
              </w:rPr>
              <w:t xml:space="preserve">TV’s etc to </w:t>
            </w:r>
            <w:r w:rsidR="003408E2">
              <w:rPr>
                <w:sz w:val="24"/>
              </w:rPr>
              <w:t>college</w:t>
            </w:r>
            <w:r w:rsidRPr="003E6F9D">
              <w:rPr>
                <w:sz w:val="24"/>
              </w:rPr>
              <w:t xml:space="preserve"> with their </w:t>
            </w:r>
            <w:r w:rsidR="00125886">
              <w:rPr>
                <w:sz w:val="24"/>
              </w:rPr>
              <w:t>young person</w:t>
            </w:r>
            <w:r w:rsidRPr="003E6F9D">
              <w:rPr>
                <w:sz w:val="24"/>
              </w:rPr>
              <w:t xml:space="preserve"> (the </w:t>
            </w:r>
            <w:r w:rsidR="003408E2">
              <w:rPr>
                <w:sz w:val="24"/>
              </w:rPr>
              <w:t>college</w:t>
            </w:r>
            <w:r w:rsidRPr="003E6F9D">
              <w:rPr>
                <w:sz w:val="24"/>
              </w:rPr>
              <w:t xml:space="preserve"> must always be consulted and give full agreement prior to any electrical items being brought into </w:t>
            </w:r>
            <w:r w:rsidR="003408E2">
              <w:rPr>
                <w:sz w:val="24"/>
              </w:rPr>
              <w:t>college</w:t>
            </w:r>
            <w:r w:rsidRPr="003E6F9D">
              <w:rPr>
                <w:sz w:val="24"/>
              </w:rPr>
              <w:t>).</w:t>
            </w:r>
          </w:p>
        </w:tc>
      </w:tr>
      <w:tr w:rsidR="004F4E89" w:rsidRPr="004F4E89" w:rsidTr="004F4E89">
        <w:tc>
          <w:tcPr>
            <w:tcW w:w="2529" w:type="dxa"/>
            <w:shd w:val="clear" w:color="auto" w:fill="F4EDE8"/>
          </w:tcPr>
          <w:p w:rsidR="004F4E89" w:rsidRPr="004F4E89" w:rsidRDefault="004F4E89" w:rsidP="004F4E89">
            <w:pPr>
              <w:spacing w:before="120" w:after="120"/>
              <w:ind w:left="141"/>
              <w:rPr>
                <w:b/>
                <w:lang w:eastAsia="en-GB"/>
              </w:rPr>
            </w:pPr>
            <w:r w:rsidRPr="004F4E89">
              <w:rPr>
                <w:b/>
                <w:lang w:eastAsia="en-GB"/>
              </w:rPr>
              <w:t>Parent’s Signature</w:t>
            </w:r>
          </w:p>
        </w:tc>
        <w:tc>
          <w:tcPr>
            <w:tcW w:w="3958" w:type="dxa"/>
            <w:shd w:val="clear" w:color="auto" w:fill="auto"/>
          </w:tcPr>
          <w:p w:rsidR="004F4E89" w:rsidRPr="004F4E89" w:rsidRDefault="004F4E89" w:rsidP="004F4E89">
            <w:pPr>
              <w:spacing w:before="120" w:after="120"/>
              <w:ind w:left="141"/>
              <w:rPr>
                <w:b/>
                <w:lang w:eastAsia="en-GB"/>
              </w:rPr>
            </w:pPr>
          </w:p>
        </w:tc>
        <w:tc>
          <w:tcPr>
            <w:tcW w:w="1100" w:type="dxa"/>
            <w:shd w:val="clear" w:color="auto" w:fill="F4EDE8"/>
          </w:tcPr>
          <w:p w:rsidR="004F4E89" w:rsidRPr="004F4E89" w:rsidRDefault="004F4E89" w:rsidP="004F4E89">
            <w:pPr>
              <w:spacing w:before="120" w:after="120"/>
              <w:ind w:left="141"/>
              <w:rPr>
                <w:b/>
                <w:lang w:eastAsia="en-GB"/>
              </w:rPr>
            </w:pPr>
            <w:r w:rsidRPr="004F4E89">
              <w:rPr>
                <w:b/>
                <w:lang w:eastAsia="en-GB"/>
              </w:rPr>
              <w:t>Date:</w:t>
            </w:r>
          </w:p>
        </w:tc>
        <w:tc>
          <w:tcPr>
            <w:tcW w:w="2530" w:type="dxa"/>
            <w:shd w:val="clear" w:color="auto" w:fill="auto"/>
          </w:tcPr>
          <w:p w:rsidR="004F4E89" w:rsidRPr="004F4E89" w:rsidRDefault="004F4E89" w:rsidP="004F4E89">
            <w:pPr>
              <w:spacing w:before="120" w:after="120"/>
              <w:ind w:left="141"/>
              <w:rPr>
                <w:b/>
                <w:lang w:eastAsia="en-GB"/>
              </w:rPr>
            </w:pPr>
          </w:p>
        </w:tc>
      </w:tr>
    </w:tbl>
    <w:p w:rsidR="00630338" w:rsidRPr="00630338" w:rsidRDefault="00630338" w:rsidP="00460B5F"/>
    <w:sectPr w:rsidR="00630338" w:rsidRPr="00630338" w:rsidSect="00EC0B08">
      <w:headerReference w:type="default" r:id="rId12"/>
      <w:footerReference w:type="default" r:id="rId13"/>
      <w:headerReference w:type="first" r:id="rId14"/>
      <w:footerReference w:type="first" r:id="rId15"/>
      <w:pgSz w:w="11906" w:h="16838"/>
      <w:pgMar w:top="1440" w:right="849" w:bottom="1440" w:left="1440" w:header="0" w:footer="1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0F" w:rsidRDefault="0041720F" w:rsidP="0060618C">
      <w:r>
        <w:separator/>
      </w:r>
    </w:p>
  </w:endnote>
  <w:endnote w:type="continuationSeparator" w:id="0">
    <w:p w:rsidR="0041720F" w:rsidRDefault="0041720F" w:rsidP="006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G Rounded LT Com Light">
    <w:altName w:val="Calibri"/>
    <w:charset w:val="00"/>
    <w:family w:val="swiss"/>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single" w:sz="4" w:space="0" w:color="913F95"/>
      </w:tblBorders>
      <w:tblLook w:val="04A0" w:firstRow="1" w:lastRow="0" w:firstColumn="1" w:lastColumn="0" w:noHBand="0" w:noVBand="1"/>
    </w:tblPr>
    <w:tblGrid>
      <w:gridCol w:w="3544"/>
      <w:gridCol w:w="3544"/>
      <w:gridCol w:w="3119"/>
    </w:tblGrid>
    <w:tr w:rsidR="00246833" w:rsidRPr="00484E3B" w:rsidTr="00246833">
      <w:tc>
        <w:tcPr>
          <w:tcW w:w="3544" w:type="dxa"/>
        </w:tcPr>
        <w:p w:rsidR="00246833" w:rsidRPr="00484E3B" w:rsidRDefault="00246833" w:rsidP="00730821">
          <w:pPr>
            <w:pStyle w:val="FooterTable"/>
          </w:pPr>
          <w:r>
            <w:rPr>
              <w:rStyle w:val="A0"/>
              <w:color w:val="913F95"/>
              <w:sz w:val="16"/>
            </w:rPr>
            <w:t>Version:</w:t>
          </w:r>
          <w:r w:rsidR="00C1641A">
            <w:rPr>
              <w:rStyle w:val="A0"/>
              <w:color w:val="913F95"/>
              <w:sz w:val="16"/>
            </w:rPr>
            <w:t xml:space="preserve">                         </w:t>
          </w:r>
          <w:r w:rsidR="003E6F9D">
            <w:rPr>
              <w:rStyle w:val="A0"/>
              <w:color w:val="913F95"/>
              <w:sz w:val="16"/>
            </w:rPr>
            <w:t>1</w:t>
          </w:r>
          <w:r w:rsidRPr="00484E3B">
            <w:rPr>
              <w:rStyle w:val="A0"/>
              <w:color w:val="913F95"/>
              <w:sz w:val="16"/>
            </w:rPr>
            <w:tab/>
          </w:r>
        </w:p>
      </w:tc>
      <w:tc>
        <w:tcPr>
          <w:tcW w:w="3544" w:type="dxa"/>
        </w:tcPr>
        <w:p w:rsidR="00246833" w:rsidRPr="00484E3B" w:rsidRDefault="00246833" w:rsidP="00730821">
          <w:pPr>
            <w:pStyle w:val="FooterTable"/>
          </w:pPr>
          <w:r>
            <w:t xml:space="preserve">® </w:t>
          </w:r>
          <w:proofErr w:type="spellStart"/>
          <w:r>
            <w:t>Cambian</w:t>
          </w:r>
          <w:proofErr w:type="spellEnd"/>
          <w:r>
            <w:t xml:space="preserve"> Group PLC 2014</w:t>
          </w:r>
          <w:r w:rsidRPr="00484E3B">
            <w:tab/>
          </w:r>
        </w:p>
      </w:tc>
      <w:tc>
        <w:tcPr>
          <w:tcW w:w="3119" w:type="dxa"/>
        </w:tcPr>
        <w:p w:rsidR="00246833" w:rsidRPr="00484E3B" w:rsidRDefault="00246833" w:rsidP="00C00828">
          <w:pPr>
            <w:pStyle w:val="FooterTable"/>
          </w:pPr>
          <w:r>
            <w:t>Approved by:</w:t>
          </w:r>
          <w:r w:rsidR="00C1641A">
            <w:t xml:space="preserve"> </w:t>
          </w:r>
          <w:r w:rsidR="00C00828">
            <w:t xml:space="preserve"> </w:t>
          </w:r>
          <w:r w:rsidR="003E6F9D">
            <w:t xml:space="preserve">P </w:t>
          </w:r>
          <w:proofErr w:type="spellStart"/>
          <w:r w:rsidR="003E6F9D">
            <w:t>Follan</w:t>
          </w:r>
          <w:proofErr w:type="spellEnd"/>
        </w:p>
      </w:tc>
    </w:tr>
    <w:tr w:rsidR="00246833" w:rsidRPr="00484E3B" w:rsidTr="00246833">
      <w:tc>
        <w:tcPr>
          <w:tcW w:w="3544" w:type="dxa"/>
        </w:tcPr>
        <w:p w:rsidR="00246833" w:rsidRPr="00484E3B" w:rsidRDefault="00246833" w:rsidP="00C00828">
          <w:pPr>
            <w:pStyle w:val="FooterTable"/>
          </w:pPr>
          <w:r>
            <w:t>Next Review Date:</w:t>
          </w:r>
          <w:r w:rsidR="00C1641A">
            <w:t xml:space="preserve">       </w:t>
          </w:r>
          <w:r w:rsidR="003E6F9D">
            <w:t>July 2018</w:t>
          </w:r>
        </w:p>
      </w:tc>
      <w:tc>
        <w:tcPr>
          <w:tcW w:w="3544" w:type="dxa"/>
        </w:tcPr>
        <w:p w:rsidR="00246833" w:rsidRPr="00484E3B" w:rsidRDefault="00246833" w:rsidP="00C00828">
          <w:pPr>
            <w:pStyle w:val="FooterTable"/>
          </w:pPr>
          <w:r>
            <w:t>Policy Name</w:t>
          </w:r>
          <w:r w:rsidR="00C1641A">
            <w:t xml:space="preserve">: </w:t>
          </w:r>
          <w:r w:rsidR="003E6F9D">
            <w:t>Telephones, Mobile and IT</w:t>
          </w:r>
        </w:p>
      </w:tc>
      <w:tc>
        <w:tcPr>
          <w:tcW w:w="3119" w:type="dxa"/>
        </w:tcPr>
        <w:p w:rsidR="00246833" w:rsidRPr="00484E3B" w:rsidRDefault="00246833" w:rsidP="00C00828">
          <w:pPr>
            <w:pStyle w:val="FooterTable"/>
          </w:pPr>
          <w:r>
            <w:t>Date:</w:t>
          </w:r>
          <w:r w:rsidR="00C1641A">
            <w:t xml:space="preserve"> </w:t>
          </w:r>
          <w:r w:rsidR="00C00828">
            <w:t xml:space="preserve"> </w:t>
          </w:r>
          <w:r w:rsidR="003E6F9D">
            <w:t>April 2016</w:t>
          </w:r>
        </w:p>
      </w:tc>
    </w:tr>
    <w:tr w:rsidR="00246833" w:rsidRPr="00484E3B" w:rsidTr="00246833">
      <w:tc>
        <w:tcPr>
          <w:tcW w:w="3544" w:type="dxa"/>
        </w:tcPr>
        <w:p w:rsidR="00246833" w:rsidRPr="00484E3B" w:rsidRDefault="00246833" w:rsidP="00730821">
          <w:pPr>
            <w:pStyle w:val="FooterTable"/>
          </w:pPr>
          <w:r>
            <w:t xml:space="preserve">Print Date: </w:t>
          </w:r>
          <w:r w:rsidR="00C1641A">
            <w:t xml:space="preserve">                   </w:t>
          </w:r>
          <w:r>
            <w:fldChar w:fldCharType="begin"/>
          </w:r>
          <w:r>
            <w:instrText xml:space="preserve"> DATE \@ "d-MMM-yy" </w:instrText>
          </w:r>
          <w:r>
            <w:fldChar w:fldCharType="separate"/>
          </w:r>
          <w:r w:rsidR="00591C12">
            <w:rPr>
              <w:noProof/>
            </w:rPr>
            <w:t>2-Mar-22</w:t>
          </w:r>
          <w:r>
            <w:fldChar w:fldCharType="end"/>
          </w:r>
        </w:p>
      </w:tc>
      <w:tc>
        <w:tcPr>
          <w:tcW w:w="3544" w:type="dxa"/>
        </w:tcPr>
        <w:p w:rsidR="00246833" w:rsidRPr="00484E3B" w:rsidRDefault="00326E5C" w:rsidP="00730821">
          <w:pPr>
            <w:pStyle w:val="FooterTable"/>
          </w:pPr>
          <w:r w:rsidRPr="00EF5F5E">
            <w:t xml:space="preserve">Page </w:t>
          </w:r>
          <w:r w:rsidRPr="00EF5F5E">
            <w:fldChar w:fldCharType="begin"/>
          </w:r>
          <w:r w:rsidRPr="00EF5F5E">
            <w:instrText xml:space="preserve"> PAGE </w:instrText>
          </w:r>
          <w:r w:rsidRPr="00EF5F5E">
            <w:fldChar w:fldCharType="separate"/>
          </w:r>
          <w:r w:rsidR="003E6F9D">
            <w:rPr>
              <w:noProof/>
            </w:rPr>
            <w:t>3</w:t>
          </w:r>
          <w:r w:rsidRPr="00EF5F5E">
            <w:fldChar w:fldCharType="end"/>
          </w:r>
          <w:r w:rsidRPr="00EF5F5E">
            <w:t xml:space="preserve"> of </w:t>
          </w:r>
          <w:fldSimple w:instr=" NUMPAGES ">
            <w:r w:rsidR="003E6F9D">
              <w:rPr>
                <w:noProof/>
              </w:rPr>
              <w:t>3</w:t>
            </w:r>
          </w:fldSimple>
        </w:p>
      </w:tc>
      <w:tc>
        <w:tcPr>
          <w:tcW w:w="3119" w:type="dxa"/>
        </w:tcPr>
        <w:p w:rsidR="00246833" w:rsidRPr="00484E3B" w:rsidRDefault="003E6F9D" w:rsidP="00730821">
          <w:pPr>
            <w:pStyle w:val="FooterTable"/>
          </w:pPr>
          <w:r>
            <w:t>Previously : G 6.05</w:t>
          </w:r>
        </w:p>
      </w:tc>
    </w:tr>
  </w:tbl>
  <w:p w:rsidR="00246833" w:rsidRDefault="0024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119"/>
    </w:tblGrid>
    <w:tr w:rsidR="00326E5C" w:rsidRPr="00484E3B" w:rsidTr="00326E5C">
      <w:tc>
        <w:tcPr>
          <w:tcW w:w="3544" w:type="dxa"/>
        </w:tcPr>
        <w:p w:rsidR="00326E5C" w:rsidRPr="00484E3B" w:rsidRDefault="00326E5C" w:rsidP="00730821">
          <w:pPr>
            <w:pStyle w:val="FooterTable"/>
          </w:pPr>
        </w:p>
      </w:tc>
      <w:tc>
        <w:tcPr>
          <w:tcW w:w="3544" w:type="dxa"/>
        </w:tcPr>
        <w:p w:rsidR="00326E5C" w:rsidRPr="00484E3B" w:rsidRDefault="00326E5C" w:rsidP="00326E5C">
          <w:pPr>
            <w:pStyle w:val="FooterTable"/>
            <w:jc w:val="center"/>
          </w:pPr>
          <w:r>
            <w:t xml:space="preserve">® </w:t>
          </w:r>
          <w:proofErr w:type="spellStart"/>
          <w:r>
            <w:t>Cambian</w:t>
          </w:r>
          <w:proofErr w:type="spellEnd"/>
          <w:r>
            <w:t xml:space="preserve"> Group PLC 2014</w:t>
          </w:r>
        </w:p>
      </w:tc>
      <w:tc>
        <w:tcPr>
          <w:tcW w:w="3119" w:type="dxa"/>
        </w:tcPr>
        <w:p w:rsidR="00326E5C" w:rsidRPr="00484E3B" w:rsidRDefault="00326E5C" w:rsidP="00730821">
          <w:pPr>
            <w:pStyle w:val="FooterTable"/>
          </w:pPr>
        </w:p>
      </w:tc>
    </w:tr>
    <w:tr w:rsidR="00326E5C" w:rsidRPr="00484E3B" w:rsidTr="00326E5C">
      <w:tc>
        <w:tcPr>
          <w:tcW w:w="3544" w:type="dxa"/>
        </w:tcPr>
        <w:p w:rsidR="00326E5C" w:rsidRPr="00484E3B" w:rsidRDefault="00326E5C" w:rsidP="00730821">
          <w:pPr>
            <w:pStyle w:val="FooterTable"/>
          </w:pPr>
        </w:p>
      </w:tc>
      <w:tc>
        <w:tcPr>
          <w:tcW w:w="3544" w:type="dxa"/>
        </w:tcPr>
        <w:p w:rsidR="00326E5C" w:rsidRPr="00484E3B" w:rsidRDefault="00326E5C" w:rsidP="00326E5C">
          <w:pPr>
            <w:pStyle w:val="FooterTable"/>
            <w:jc w:val="center"/>
          </w:pPr>
          <w:r>
            <w:t xml:space="preserve">Print Date: </w:t>
          </w:r>
          <w:r>
            <w:fldChar w:fldCharType="begin"/>
          </w:r>
          <w:r>
            <w:instrText xml:space="preserve"> DATE \@ "d-MMM-yy" </w:instrText>
          </w:r>
          <w:r>
            <w:fldChar w:fldCharType="separate"/>
          </w:r>
          <w:r w:rsidR="00591C12">
            <w:rPr>
              <w:noProof/>
            </w:rPr>
            <w:t>2-Mar-22</w:t>
          </w:r>
          <w:r>
            <w:fldChar w:fldCharType="end"/>
          </w:r>
        </w:p>
      </w:tc>
      <w:tc>
        <w:tcPr>
          <w:tcW w:w="3119" w:type="dxa"/>
        </w:tcPr>
        <w:p w:rsidR="00326E5C" w:rsidRPr="00484E3B" w:rsidRDefault="00326E5C" w:rsidP="00730821">
          <w:pPr>
            <w:pStyle w:val="FooterTable"/>
          </w:pPr>
        </w:p>
      </w:tc>
    </w:tr>
    <w:tr w:rsidR="00326E5C" w:rsidRPr="00484E3B" w:rsidTr="00326E5C">
      <w:tc>
        <w:tcPr>
          <w:tcW w:w="3544" w:type="dxa"/>
        </w:tcPr>
        <w:p w:rsidR="00326E5C" w:rsidRPr="00484E3B" w:rsidRDefault="00326E5C" w:rsidP="00730821">
          <w:pPr>
            <w:pStyle w:val="FooterTable"/>
          </w:pPr>
        </w:p>
      </w:tc>
      <w:tc>
        <w:tcPr>
          <w:tcW w:w="3544" w:type="dxa"/>
        </w:tcPr>
        <w:p w:rsidR="00326E5C" w:rsidRPr="00484E3B" w:rsidRDefault="00326E5C" w:rsidP="00326E5C">
          <w:pPr>
            <w:pStyle w:val="FooterTable"/>
            <w:jc w:val="center"/>
          </w:pPr>
          <w:r w:rsidRPr="00EF5F5E">
            <w:t xml:space="preserve">Page </w:t>
          </w:r>
          <w:r w:rsidRPr="00EF5F5E">
            <w:fldChar w:fldCharType="begin"/>
          </w:r>
          <w:r w:rsidRPr="00EF5F5E">
            <w:instrText xml:space="preserve"> PAGE </w:instrText>
          </w:r>
          <w:r w:rsidRPr="00EF5F5E">
            <w:fldChar w:fldCharType="separate"/>
          </w:r>
          <w:r w:rsidR="00EC0B08">
            <w:rPr>
              <w:noProof/>
            </w:rPr>
            <w:t>1</w:t>
          </w:r>
          <w:r w:rsidRPr="00EF5F5E">
            <w:fldChar w:fldCharType="end"/>
          </w:r>
          <w:r w:rsidRPr="00EF5F5E">
            <w:t xml:space="preserve"> of </w:t>
          </w:r>
          <w:fldSimple w:instr=" NUMPAGES ">
            <w:r w:rsidR="00EC0B08">
              <w:rPr>
                <w:noProof/>
              </w:rPr>
              <w:t>2</w:t>
            </w:r>
          </w:fldSimple>
        </w:p>
      </w:tc>
      <w:tc>
        <w:tcPr>
          <w:tcW w:w="3119" w:type="dxa"/>
        </w:tcPr>
        <w:p w:rsidR="00326E5C" w:rsidRPr="00484E3B" w:rsidRDefault="00326E5C" w:rsidP="00730821">
          <w:pPr>
            <w:pStyle w:val="FooterTable"/>
          </w:pPr>
        </w:p>
      </w:tc>
    </w:tr>
  </w:tbl>
  <w:p w:rsidR="00326E5C" w:rsidRDefault="0032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0F" w:rsidRDefault="0041720F" w:rsidP="0060618C">
      <w:r>
        <w:separator/>
      </w:r>
    </w:p>
  </w:footnote>
  <w:footnote w:type="continuationSeparator" w:id="0">
    <w:p w:rsidR="0041720F" w:rsidRDefault="0041720F" w:rsidP="0060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BFA" w:rsidRDefault="00907C3B" w:rsidP="00743BFA">
    <w:pPr>
      <w:pStyle w:val="Header"/>
      <w:jc w:val="center"/>
      <w:rPr>
        <w:noProof/>
        <w:lang w:eastAsia="en-GB"/>
      </w:rPr>
    </w:pPr>
    <w:r>
      <w:rPr>
        <w:noProof/>
        <w:lang w:eastAsia="en-GB"/>
      </w:rPr>
      <w:drawing>
        <wp:anchor distT="0" distB="0" distL="114300" distR="114300" simplePos="0" relativeHeight="251659264" behindDoc="1" locked="0" layoutInCell="1" allowOverlap="1" wp14:anchorId="26BD2023" wp14:editId="26BD2024">
          <wp:simplePos x="0" y="0"/>
          <wp:positionH relativeFrom="page">
            <wp:posOffset>5991225</wp:posOffset>
          </wp:positionH>
          <wp:positionV relativeFrom="page">
            <wp:posOffset>-76200</wp:posOffset>
          </wp:positionV>
          <wp:extent cx="1628775" cy="11988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1198880"/>
                  </a:xfrm>
                  <a:prstGeom prst="rect">
                    <a:avLst/>
                  </a:prstGeom>
                  <a:noFill/>
                </pic:spPr>
              </pic:pic>
            </a:graphicData>
          </a:graphic>
          <wp14:sizeRelH relativeFrom="margin">
            <wp14:pctWidth>0</wp14:pctWidth>
          </wp14:sizeRelH>
          <wp14:sizeRelV relativeFrom="margin">
            <wp14:pctHeight>0</wp14:pctHeight>
          </wp14:sizeRelV>
        </wp:anchor>
      </w:drawing>
    </w:r>
    <w:r w:rsidR="00D90E31">
      <w:rPr>
        <w:noProof/>
        <w:lang w:eastAsia="en-GB"/>
      </w:rPr>
      <mc:AlternateContent>
        <mc:Choice Requires="wps">
          <w:drawing>
            <wp:anchor distT="0" distB="0" distL="114300" distR="114300" simplePos="0" relativeHeight="251664384" behindDoc="0" locked="1" layoutInCell="1" allowOverlap="1" wp14:anchorId="26BD2025" wp14:editId="26BD2026">
              <wp:simplePos x="0" y="0"/>
              <wp:positionH relativeFrom="column">
                <wp:posOffset>5648325</wp:posOffset>
              </wp:positionH>
              <wp:positionV relativeFrom="paragraph">
                <wp:posOffset>114300</wp:posOffset>
              </wp:positionV>
              <wp:extent cx="956310" cy="4171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956310" cy="417195"/>
                      </a:xfrm>
                      <a:prstGeom prst="rect">
                        <a:avLst/>
                      </a:prstGeom>
                      <a:noFill/>
                      <a:ln w="6350">
                        <a:noFill/>
                      </a:ln>
                      <a:effectLst/>
                    </wps:spPr>
                    <wps:txbx>
                      <w:txbxContent>
                        <w:p w:rsidR="00D90E31" w:rsidRPr="00A02D93" w:rsidRDefault="00D90E31" w:rsidP="0060618C">
                          <w:pPr>
                            <w:pStyle w:val="PolicyNo2"/>
                            <w:rPr>
                              <w:sz w:val="22"/>
                            </w:rPr>
                          </w:pPr>
                          <w:r w:rsidRPr="00A02D93">
                            <w:rPr>
                              <w:sz w:val="22"/>
                            </w:rPr>
                            <w:t>Policy No:</w:t>
                          </w:r>
                          <w:r w:rsidR="00C1641A" w:rsidRPr="00A02D93">
                            <w:rPr>
                              <w:sz w:val="22"/>
                            </w:rPr>
                            <w:t xml:space="preserve"> </w:t>
                          </w:r>
                          <w:r w:rsidR="00907C3B" w:rsidRPr="00A02D93">
                            <w:rPr>
                              <w:sz w:val="22"/>
                            </w:rPr>
                            <w:t xml:space="preserve"> </w:t>
                          </w:r>
                          <w:r w:rsidR="003E6F9D">
                            <w:rPr>
                              <w:sz w:val="22"/>
                            </w:rPr>
                            <w:t>40.03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D2025" id="_x0000_t202" coordsize="21600,21600" o:spt="202" path="m,l,21600r21600,l21600,xe">
              <v:stroke joinstyle="miter"/>
              <v:path gradientshapeok="t" o:connecttype="rect"/>
            </v:shapetype>
            <v:shape id="Text Box 9" o:spid="_x0000_s1026" type="#_x0000_t202" style="position:absolute;left:0;text-align:left;margin-left:444.75pt;margin-top:9pt;width:75.3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" filled="f" stroked="f" strokeweight=".5pt">
              <v:textbox>
                <w:txbxContent>
                  <w:p w:rsidR="00D90E31" w:rsidRPr="00A02D93" w:rsidRDefault="00D90E31" w:rsidP="0060618C">
                    <w:pPr>
                      <w:pStyle w:val="PolicyNo2"/>
                      <w:rPr>
                        <w:sz w:val="22"/>
                      </w:rPr>
                    </w:pPr>
                    <w:r w:rsidRPr="00A02D93">
                      <w:rPr>
                        <w:sz w:val="22"/>
                      </w:rPr>
                      <w:t>Policy No:</w:t>
                    </w:r>
                    <w:r w:rsidR="00C1641A" w:rsidRPr="00A02D93">
                      <w:rPr>
                        <w:sz w:val="22"/>
                      </w:rPr>
                      <w:t xml:space="preserve"> </w:t>
                    </w:r>
                    <w:r w:rsidR="00907C3B" w:rsidRPr="00A02D93">
                      <w:rPr>
                        <w:sz w:val="22"/>
                      </w:rPr>
                      <w:t xml:space="preserve"> </w:t>
                    </w:r>
                    <w:r w:rsidR="003E6F9D">
                      <w:rPr>
                        <w:sz w:val="22"/>
                      </w:rPr>
                      <w:t>40.03</w:t>
                    </w:r>
                  </w:p>
                </w:txbxContent>
              </v:textbox>
              <w10:anchorlock/>
            </v:shape>
          </w:pict>
        </mc:Fallback>
      </mc:AlternateContent>
    </w:r>
  </w:p>
  <w:p w:rsidR="00743BFA" w:rsidRDefault="00743BFA" w:rsidP="00743BFA">
    <w:pPr>
      <w:pStyle w:val="Header"/>
      <w:jc w:val="center"/>
      <w:rPr>
        <w:noProof/>
        <w:lang w:eastAsia="en-GB"/>
      </w:rPr>
    </w:pPr>
  </w:p>
  <w:tbl>
    <w:tblPr>
      <w:tblStyle w:val="TableGrid"/>
      <w:tblW w:w="652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743BFA" w:rsidRPr="003754F4" w:rsidTr="003754F4">
      <w:tc>
        <w:tcPr>
          <w:tcW w:w="6520" w:type="dxa"/>
        </w:tcPr>
        <w:p w:rsidR="00743BFA" w:rsidRPr="003754F4" w:rsidRDefault="00743BFA" w:rsidP="00743BFA">
          <w:pPr>
            <w:pStyle w:val="Header"/>
            <w:ind w:left="0"/>
            <w:jc w:val="center"/>
          </w:pPr>
        </w:p>
        <w:p w:rsidR="00743BFA" w:rsidRPr="003754F4" w:rsidRDefault="00743BFA" w:rsidP="00743BFA">
          <w:pPr>
            <w:pStyle w:val="Header"/>
            <w:ind w:left="0"/>
            <w:jc w:val="center"/>
          </w:pPr>
        </w:p>
        <w:p w:rsidR="00743BFA" w:rsidRPr="003754F4" w:rsidRDefault="00AA2D02" w:rsidP="00743BFA">
          <w:pPr>
            <w:pStyle w:val="Header"/>
            <w:ind w:left="0"/>
            <w:jc w:val="center"/>
            <w:rPr>
              <w:color w:val="91278F"/>
              <w:sz w:val="28"/>
            </w:rPr>
          </w:pPr>
          <w:r>
            <w:rPr>
              <w:color w:val="91278F"/>
              <w:sz w:val="28"/>
            </w:rPr>
            <w:t>Internet Access and Use Agreement</w:t>
          </w:r>
          <w:r w:rsidR="003E6F9D">
            <w:rPr>
              <w:color w:val="91278F"/>
              <w:sz w:val="28"/>
            </w:rPr>
            <w:t xml:space="preserve"> - Education</w:t>
          </w:r>
        </w:p>
      </w:tc>
    </w:tr>
  </w:tbl>
  <w:p w:rsidR="0005490A" w:rsidRDefault="00183CD8" w:rsidP="00743BFA">
    <w:pPr>
      <w:pStyle w:val="Header"/>
      <w:jc w:val="center"/>
    </w:pPr>
    <w:r>
      <w:rPr>
        <w:noProof/>
        <w:lang w:eastAsia="en-GB"/>
      </w:rPr>
      <w:drawing>
        <wp:anchor distT="0" distB="0" distL="114300" distR="114300" simplePos="0" relativeHeight="251661312" behindDoc="1" locked="0" layoutInCell="1" allowOverlap="1" wp14:anchorId="26BD2027" wp14:editId="26BD2028">
          <wp:simplePos x="0" y="0"/>
          <wp:positionH relativeFrom="page">
            <wp:posOffset>180340</wp:posOffset>
          </wp:positionH>
          <wp:positionV relativeFrom="page">
            <wp:posOffset>180340</wp:posOffset>
          </wp:positionV>
          <wp:extent cx="1738800" cy="7776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800" cy="77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FE2" w:rsidRDefault="00D90E31" w:rsidP="0060618C">
    <w:pPr>
      <w:pStyle w:val="Header"/>
    </w:pPr>
    <w:r>
      <w:rPr>
        <w:noProof/>
        <w:lang w:eastAsia="en-GB"/>
      </w:rPr>
      <mc:AlternateContent>
        <mc:Choice Requires="wps">
          <w:drawing>
            <wp:anchor distT="0" distB="0" distL="114300" distR="114300" simplePos="0" relativeHeight="251662336" behindDoc="0" locked="0" layoutInCell="1" allowOverlap="1" wp14:anchorId="26BD2029" wp14:editId="26BD202A">
              <wp:simplePos x="0" y="0"/>
              <wp:positionH relativeFrom="column">
                <wp:posOffset>5286375</wp:posOffset>
              </wp:positionH>
              <wp:positionV relativeFrom="paragraph">
                <wp:posOffset>180975</wp:posOffset>
              </wp:positionV>
              <wp:extent cx="1038225" cy="4699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03822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E31" w:rsidRPr="0060618C" w:rsidRDefault="00C1641A" w:rsidP="0060618C">
                          <w:pPr>
                            <w:pStyle w:val="PolicyNo1"/>
                          </w:pPr>
                          <w:r>
                            <w:t>Policy No: 13.01.01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BD2029" id="_x0000_t202" coordsize="21600,21600" o:spt="202" path="m,l,21600r21600,l21600,xe">
              <v:stroke joinstyle="miter"/>
              <v:path gradientshapeok="t" o:connecttype="rect"/>
            </v:shapetype>
            <v:shape id="Text Box 8" o:spid="_x0000_s1027" type="#_x0000_t202" style="position:absolute;left:0;text-align:left;margin-left:416.25pt;margin-top:14.25pt;width:81.75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" filled="f" stroked="f" strokeweight=".5pt">
              <v:textbox>
                <w:txbxContent>
                  <w:p w:rsidR="00D90E31" w:rsidRPr="0060618C" w:rsidRDefault="00C1641A" w:rsidP="0060618C">
                    <w:pPr>
                      <w:pStyle w:val="PolicyNo1"/>
                    </w:pPr>
                    <w:r>
                      <w:t>Policy No: 13.01.01</w:t>
                    </w:r>
                  </w:p>
                </w:txbxContent>
              </v:textbox>
            </v:shape>
          </w:pict>
        </mc:Fallback>
      </mc:AlternateContent>
    </w:r>
    <w:r w:rsidR="00E02FE2">
      <w:rPr>
        <w:noProof/>
        <w:lang w:eastAsia="en-GB"/>
      </w:rPr>
      <w:drawing>
        <wp:anchor distT="0" distB="0" distL="114300" distR="114300" simplePos="0" relativeHeight="251658240" behindDoc="1" locked="1" layoutInCell="1" allowOverlap="1" wp14:anchorId="26BD202B" wp14:editId="26BD202C">
          <wp:simplePos x="0" y="0"/>
          <wp:positionH relativeFrom="page">
            <wp:posOffset>5184775</wp:posOffset>
          </wp:positionH>
          <wp:positionV relativeFrom="page">
            <wp:posOffset>-107950</wp:posOffset>
          </wp:positionV>
          <wp:extent cx="2552400" cy="187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872000"/>
                  </a:xfrm>
                  <a:prstGeom prst="rect">
                    <a:avLst/>
                  </a:prstGeom>
                  <a:noFill/>
                </pic:spPr>
              </pic:pic>
            </a:graphicData>
          </a:graphic>
          <wp14:sizeRelH relativeFrom="margin">
            <wp14:pctWidth>0</wp14:pctWidth>
          </wp14:sizeRelH>
          <wp14:sizeRelV relativeFrom="margin">
            <wp14:pctHeight>0</wp14:pctHeight>
          </wp14:sizeRelV>
        </wp:anchor>
      </w:drawing>
    </w:r>
    <w:r w:rsidR="00183CD8">
      <w:rPr>
        <w:noProof/>
        <w:lang w:eastAsia="en-GB"/>
      </w:rPr>
      <w:drawing>
        <wp:anchor distT="0" distB="0" distL="114300" distR="114300" simplePos="0" relativeHeight="251660288" behindDoc="1" locked="0" layoutInCell="1" allowOverlap="1" wp14:anchorId="26BD202D" wp14:editId="26BD202E">
          <wp:simplePos x="0" y="0"/>
          <wp:positionH relativeFrom="page">
            <wp:posOffset>180340</wp:posOffset>
          </wp:positionH>
          <wp:positionV relativeFrom="page">
            <wp:posOffset>180340</wp:posOffset>
          </wp:positionV>
          <wp:extent cx="2170800" cy="97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800" cy="97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C3F"/>
    <w:multiLevelType w:val="hybridMultilevel"/>
    <w:tmpl w:val="8C88C42E"/>
    <w:lvl w:ilvl="0" w:tplc="D084D67E">
      <w:numFmt w:val="bullet"/>
      <w:lvlText w:val="•"/>
      <w:lvlJc w:val="left"/>
      <w:pPr>
        <w:ind w:left="867" w:hanging="585"/>
      </w:pPr>
      <w:rPr>
        <w:rFonts w:ascii="VAG Rounded LT Com Light" w:eastAsiaTheme="minorHAnsi" w:hAnsi="VAG Rounded LT Com Light" w:cstheme="minorBid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 w15:restartNumberingAfterBreak="0">
    <w:nsid w:val="0C98608B"/>
    <w:multiLevelType w:val="hybridMultilevel"/>
    <w:tmpl w:val="78749C14"/>
    <w:lvl w:ilvl="0" w:tplc="29005B64">
      <w:start w:val="1"/>
      <w:numFmt w:val="bullet"/>
      <w:pStyle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22B27BA"/>
    <w:multiLevelType w:val="hybridMultilevel"/>
    <w:tmpl w:val="2092CA9E"/>
    <w:lvl w:ilvl="0" w:tplc="D084D67E">
      <w:numFmt w:val="bullet"/>
      <w:lvlText w:val="•"/>
      <w:lvlJc w:val="left"/>
      <w:pPr>
        <w:ind w:left="726" w:hanging="585"/>
      </w:pPr>
      <w:rPr>
        <w:rFonts w:ascii="VAG Rounded LT Com Light" w:eastAsiaTheme="minorHAnsi" w:hAnsi="VAG Rounded LT Com Light"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9CE1842"/>
    <w:multiLevelType w:val="hybridMultilevel"/>
    <w:tmpl w:val="872AD044"/>
    <w:lvl w:ilvl="0" w:tplc="D084D67E">
      <w:numFmt w:val="bullet"/>
      <w:lvlText w:val="•"/>
      <w:lvlJc w:val="left"/>
      <w:pPr>
        <w:ind w:left="867" w:hanging="585"/>
      </w:pPr>
      <w:rPr>
        <w:rFonts w:ascii="VAG Rounded LT Com Light" w:eastAsiaTheme="minorHAnsi" w:hAnsi="VAG Rounded LT Com Light" w:cstheme="minorBid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 w15:restartNumberingAfterBreak="0">
    <w:nsid w:val="1BEA291C"/>
    <w:multiLevelType w:val="hybridMultilevel"/>
    <w:tmpl w:val="7F4C2632"/>
    <w:lvl w:ilvl="0" w:tplc="D084D67E">
      <w:numFmt w:val="bullet"/>
      <w:lvlText w:val="•"/>
      <w:lvlJc w:val="left"/>
      <w:pPr>
        <w:ind w:left="867" w:hanging="585"/>
      </w:pPr>
      <w:rPr>
        <w:rFonts w:ascii="VAG Rounded LT Com Light" w:eastAsiaTheme="minorHAnsi" w:hAnsi="VAG Rounded LT Com Light" w:cstheme="minorBid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 w15:restartNumberingAfterBreak="0">
    <w:nsid w:val="2A621F85"/>
    <w:multiLevelType w:val="multilevel"/>
    <w:tmpl w:val="23EE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A483E"/>
    <w:multiLevelType w:val="hybridMultilevel"/>
    <w:tmpl w:val="64AA2F1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7" w15:restartNumberingAfterBreak="0">
    <w:nsid w:val="34194FCC"/>
    <w:multiLevelType w:val="hybridMultilevel"/>
    <w:tmpl w:val="274C18C0"/>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8" w15:restartNumberingAfterBreak="0">
    <w:nsid w:val="43C10EAF"/>
    <w:multiLevelType w:val="hybridMultilevel"/>
    <w:tmpl w:val="FCBC625E"/>
    <w:lvl w:ilvl="0" w:tplc="D084D67E">
      <w:numFmt w:val="bullet"/>
      <w:lvlText w:val="•"/>
      <w:lvlJc w:val="left"/>
      <w:pPr>
        <w:ind w:left="867" w:hanging="585"/>
      </w:pPr>
      <w:rPr>
        <w:rFonts w:ascii="VAG Rounded LT Com Light" w:eastAsiaTheme="minorHAnsi" w:hAnsi="VAG Rounded LT Com Light" w:cstheme="minorBid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 w15:restartNumberingAfterBreak="0">
    <w:nsid w:val="69692D9C"/>
    <w:multiLevelType w:val="multilevel"/>
    <w:tmpl w:val="6B2E5DF6"/>
    <w:lvl w:ilvl="0">
      <w:start w:val="1"/>
      <w:numFmt w:val="decimal"/>
      <w:pStyle w:val="Heading3"/>
      <w:lvlText w:val="%1."/>
      <w:lvlJc w:val="left"/>
      <w:pPr>
        <w:ind w:left="360" w:hanging="360"/>
      </w:pPr>
      <w:rPr>
        <w:rFonts w:hint="default"/>
        <w:color w:val="8CC63F"/>
        <w:sz w:val="28"/>
      </w:rPr>
    </w:lvl>
    <w:lvl w:ilvl="1">
      <w:start w:val="1"/>
      <w:numFmt w:val="decimal"/>
      <w:pStyle w:val="ListParagraph"/>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602"/>
    <w:multiLevelType w:val="hybridMultilevel"/>
    <w:tmpl w:val="3B08137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762B106A"/>
    <w:multiLevelType w:val="hybridMultilevel"/>
    <w:tmpl w:val="D130ABB6"/>
    <w:lvl w:ilvl="0" w:tplc="D084D67E">
      <w:numFmt w:val="bullet"/>
      <w:lvlText w:val="•"/>
      <w:lvlJc w:val="left"/>
      <w:pPr>
        <w:ind w:left="867" w:hanging="585"/>
      </w:pPr>
      <w:rPr>
        <w:rFonts w:ascii="VAG Rounded LT Com Light" w:eastAsiaTheme="minorHAnsi" w:hAnsi="VAG Rounded LT Com Light" w:cstheme="minorBid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7DCB3816"/>
    <w:multiLevelType w:val="hybridMultilevel"/>
    <w:tmpl w:val="A23A06A4"/>
    <w:lvl w:ilvl="0" w:tplc="D084D67E">
      <w:numFmt w:val="bullet"/>
      <w:lvlText w:val="•"/>
      <w:lvlJc w:val="left"/>
      <w:pPr>
        <w:ind w:left="159" w:hanging="585"/>
      </w:pPr>
      <w:rPr>
        <w:rFonts w:ascii="VAG Rounded LT Com Light" w:eastAsiaTheme="minorHAnsi" w:hAnsi="VAG Rounded LT Com Light" w:cstheme="minorBid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8"/>
  </w:num>
  <w:num w:numId="8">
    <w:abstractNumId w:val="12"/>
  </w:num>
  <w:num w:numId="9">
    <w:abstractNumId w:val="9"/>
  </w:num>
  <w:num w:numId="10">
    <w:abstractNumId w:val="0"/>
  </w:num>
  <w:num w:numId="11">
    <w:abstractNumId w:val="4"/>
  </w:num>
  <w:num w:numId="12">
    <w:abstractNumId w:val="3"/>
  </w:num>
  <w:num w:numId="13">
    <w:abstractNumId w:val="11"/>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0A"/>
    <w:rsid w:val="0002037D"/>
    <w:rsid w:val="0005483F"/>
    <w:rsid w:val="0005490A"/>
    <w:rsid w:val="000B6898"/>
    <w:rsid w:val="000D261C"/>
    <w:rsid w:val="00125886"/>
    <w:rsid w:val="00126750"/>
    <w:rsid w:val="0016673C"/>
    <w:rsid w:val="00167266"/>
    <w:rsid w:val="00176A17"/>
    <w:rsid w:val="00181AFF"/>
    <w:rsid w:val="00183CD8"/>
    <w:rsid w:val="0019001C"/>
    <w:rsid w:val="001C26E8"/>
    <w:rsid w:val="00201277"/>
    <w:rsid w:val="0021210E"/>
    <w:rsid w:val="00246833"/>
    <w:rsid w:val="00251689"/>
    <w:rsid w:val="00266FF0"/>
    <w:rsid w:val="002F70D4"/>
    <w:rsid w:val="00326E5C"/>
    <w:rsid w:val="003408E2"/>
    <w:rsid w:val="00360006"/>
    <w:rsid w:val="003754F4"/>
    <w:rsid w:val="003E6F9D"/>
    <w:rsid w:val="00410A47"/>
    <w:rsid w:val="0041720F"/>
    <w:rsid w:val="00420CEA"/>
    <w:rsid w:val="00460B5F"/>
    <w:rsid w:val="00463089"/>
    <w:rsid w:val="00465379"/>
    <w:rsid w:val="00484E3B"/>
    <w:rsid w:val="004A63FE"/>
    <w:rsid w:val="004D79A4"/>
    <w:rsid w:val="004F4E89"/>
    <w:rsid w:val="00503146"/>
    <w:rsid w:val="00507FD7"/>
    <w:rsid w:val="00591C12"/>
    <w:rsid w:val="005B4BF1"/>
    <w:rsid w:val="005E55E7"/>
    <w:rsid w:val="0060618C"/>
    <w:rsid w:val="00630338"/>
    <w:rsid w:val="00650483"/>
    <w:rsid w:val="006A591C"/>
    <w:rsid w:val="006B34EC"/>
    <w:rsid w:val="006E0B3C"/>
    <w:rsid w:val="00701008"/>
    <w:rsid w:val="007061B1"/>
    <w:rsid w:val="00706DFC"/>
    <w:rsid w:val="0074319E"/>
    <w:rsid w:val="00743BFA"/>
    <w:rsid w:val="00773D25"/>
    <w:rsid w:val="007A717C"/>
    <w:rsid w:val="007D6D97"/>
    <w:rsid w:val="007E26DB"/>
    <w:rsid w:val="0084454D"/>
    <w:rsid w:val="008911B2"/>
    <w:rsid w:val="008B4796"/>
    <w:rsid w:val="008D677E"/>
    <w:rsid w:val="008F4EEA"/>
    <w:rsid w:val="00903316"/>
    <w:rsid w:val="0090724F"/>
    <w:rsid w:val="00907C3B"/>
    <w:rsid w:val="00913E8A"/>
    <w:rsid w:val="00921E0E"/>
    <w:rsid w:val="00922A62"/>
    <w:rsid w:val="009320D2"/>
    <w:rsid w:val="00953BC1"/>
    <w:rsid w:val="009D3382"/>
    <w:rsid w:val="009E4BBB"/>
    <w:rsid w:val="009F057B"/>
    <w:rsid w:val="00A02D93"/>
    <w:rsid w:val="00A32A27"/>
    <w:rsid w:val="00A4325E"/>
    <w:rsid w:val="00A56E7F"/>
    <w:rsid w:val="00A76FB4"/>
    <w:rsid w:val="00AA2D02"/>
    <w:rsid w:val="00B377D1"/>
    <w:rsid w:val="00B4206C"/>
    <w:rsid w:val="00B62384"/>
    <w:rsid w:val="00C00828"/>
    <w:rsid w:val="00C1641A"/>
    <w:rsid w:val="00C343B1"/>
    <w:rsid w:val="00CB6E8D"/>
    <w:rsid w:val="00CD55C2"/>
    <w:rsid w:val="00CD708D"/>
    <w:rsid w:val="00D11B1A"/>
    <w:rsid w:val="00D41ACF"/>
    <w:rsid w:val="00D50CC0"/>
    <w:rsid w:val="00D53998"/>
    <w:rsid w:val="00D61E12"/>
    <w:rsid w:val="00D90E31"/>
    <w:rsid w:val="00DA1921"/>
    <w:rsid w:val="00E02FE2"/>
    <w:rsid w:val="00EA7ECF"/>
    <w:rsid w:val="00EC0B08"/>
    <w:rsid w:val="00ED08BA"/>
    <w:rsid w:val="00EE4838"/>
    <w:rsid w:val="00F23C11"/>
    <w:rsid w:val="00F601F3"/>
    <w:rsid w:val="00FA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18ECAAD-5CA1-4100-9E4B-C03BEFEF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1A"/>
    <w:pPr>
      <w:keepNext/>
      <w:spacing w:after="0" w:line="240" w:lineRule="auto"/>
      <w:ind w:left="-567"/>
    </w:pPr>
    <w:rPr>
      <w:rFonts w:ascii="VAG Rounded LT Com Light" w:hAnsi="VAG Rounded LT Com Light"/>
      <w:color w:val="707173"/>
      <w:sz w:val="20"/>
    </w:rPr>
  </w:style>
  <w:style w:type="paragraph" w:styleId="Heading1">
    <w:name w:val="heading 1"/>
    <w:basedOn w:val="Normal"/>
    <w:next w:val="Normal"/>
    <w:link w:val="Heading1Char"/>
    <w:uiPriority w:val="9"/>
    <w:qFormat/>
    <w:rsid w:val="0060618C"/>
    <w:pPr>
      <w:keepLines/>
      <w:spacing w:before="480"/>
      <w:outlineLvl w:val="0"/>
    </w:pPr>
    <w:rPr>
      <w:rFonts w:eastAsiaTheme="majorEastAsia" w:cstheme="majorBidi"/>
      <w:bCs/>
      <w:color w:val="91278F"/>
      <w:sz w:val="56"/>
      <w:szCs w:val="28"/>
    </w:rPr>
  </w:style>
  <w:style w:type="paragraph" w:styleId="Heading2">
    <w:name w:val="heading 2"/>
    <w:basedOn w:val="Normal"/>
    <w:next w:val="Normal"/>
    <w:link w:val="Heading2Char"/>
    <w:uiPriority w:val="9"/>
    <w:unhideWhenUsed/>
    <w:qFormat/>
    <w:rsid w:val="00773D25"/>
    <w:pPr>
      <w:keepLines/>
      <w:spacing w:before="200"/>
      <w:outlineLvl w:val="1"/>
    </w:pPr>
    <w:rPr>
      <w:rFonts w:eastAsiaTheme="majorEastAsia" w:cstheme="majorBidi"/>
      <w:b/>
      <w:bCs/>
      <w:noProof/>
      <w:color w:val="8CC63F"/>
      <w:sz w:val="48"/>
      <w:szCs w:val="26"/>
      <w:lang w:eastAsia="en-GB"/>
    </w:rPr>
  </w:style>
  <w:style w:type="paragraph" w:styleId="Heading3">
    <w:name w:val="heading 3"/>
    <w:basedOn w:val="Normal"/>
    <w:link w:val="Heading3Char"/>
    <w:uiPriority w:val="9"/>
    <w:unhideWhenUsed/>
    <w:qFormat/>
    <w:rsid w:val="00B62384"/>
    <w:pPr>
      <w:numPr>
        <w:numId w:val="1"/>
      </w:numPr>
      <w:spacing w:before="200"/>
      <w:ind w:left="0" w:hanging="788"/>
      <w:outlineLvl w:val="2"/>
    </w:pPr>
    <w:rPr>
      <w:rFonts w:eastAsiaTheme="majorEastAsia" w:cstheme="majorBidi"/>
      <w:b/>
      <w:bCs/>
      <w:color w:val="9BBB59" w:themeColor="accent3"/>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0A"/>
    <w:pPr>
      <w:tabs>
        <w:tab w:val="center" w:pos="4513"/>
        <w:tab w:val="right" w:pos="9026"/>
      </w:tabs>
    </w:pPr>
  </w:style>
  <w:style w:type="character" w:customStyle="1" w:styleId="HeaderChar">
    <w:name w:val="Header Char"/>
    <w:basedOn w:val="DefaultParagraphFont"/>
    <w:link w:val="Header"/>
    <w:uiPriority w:val="99"/>
    <w:rsid w:val="0005490A"/>
  </w:style>
  <w:style w:type="paragraph" w:styleId="Footer">
    <w:name w:val="footer"/>
    <w:basedOn w:val="Normal"/>
    <w:link w:val="FooterChar"/>
    <w:uiPriority w:val="99"/>
    <w:unhideWhenUsed/>
    <w:rsid w:val="0005490A"/>
    <w:pPr>
      <w:tabs>
        <w:tab w:val="center" w:pos="4513"/>
        <w:tab w:val="right" w:pos="9026"/>
      </w:tabs>
    </w:pPr>
  </w:style>
  <w:style w:type="character" w:customStyle="1" w:styleId="FooterChar">
    <w:name w:val="Footer Char"/>
    <w:basedOn w:val="DefaultParagraphFont"/>
    <w:link w:val="Footer"/>
    <w:uiPriority w:val="99"/>
    <w:rsid w:val="0005490A"/>
  </w:style>
  <w:style w:type="paragraph" w:styleId="BalloonText">
    <w:name w:val="Balloon Text"/>
    <w:basedOn w:val="Normal"/>
    <w:link w:val="BalloonTextChar"/>
    <w:uiPriority w:val="99"/>
    <w:semiHidden/>
    <w:unhideWhenUsed/>
    <w:rsid w:val="0005490A"/>
    <w:rPr>
      <w:rFonts w:ascii="Tahoma" w:hAnsi="Tahoma" w:cs="Tahoma"/>
      <w:sz w:val="16"/>
      <w:szCs w:val="16"/>
    </w:rPr>
  </w:style>
  <w:style w:type="character" w:customStyle="1" w:styleId="BalloonTextChar">
    <w:name w:val="Balloon Text Char"/>
    <w:basedOn w:val="DefaultParagraphFont"/>
    <w:link w:val="BalloonText"/>
    <w:uiPriority w:val="99"/>
    <w:semiHidden/>
    <w:rsid w:val="0005490A"/>
    <w:rPr>
      <w:rFonts w:ascii="Tahoma" w:hAnsi="Tahoma" w:cs="Tahoma"/>
      <w:sz w:val="16"/>
      <w:szCs w:val="16"/>
    </w:rPr>
  </w:style>
  <w:style w:type="table" w:styleId="TableGrid">
    <w:name w:val="Table Grid"/>
    <w:basedOn w:val="TableNormal"/>
    <w:uiPriority w:val="59"/>
    <w:rsid w:val="000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90A"/>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05490A"/>
    <w:pPr>
      <w:spacing w:line="241" w:lineRule="atLeast"/>
    </w:pPr>
    <w:rPr>
      <w:rFonts w:cstheme="minorBidi"/>
      <w:color w:val="auto"/>
    </w:rPr>
  </w:style>
  <w:style w:type="character" w:customStyle="1" w:styleId="A0">
    <w:name w:val="A0"/>
    <w:uiPriority w:val="99"/>
    <w:rsid w:val="0005490A"/>
    <w:rPr>
      <w:rFonts w:cs="VAG Rounded Light"/>
      <w:color w:val="000000"/>
      <w:sz w:val="55"/>
      <w:szCs w:val="55"/>
    </w:rPr>
  </w:style>
  <w:style w:type="character" w:customStyle="1" w:styleId="Heading1Char">
    <w:name w:val="Heading 1 Char"/>
    <w:basedOn w:val="DefaultParagraphFont"/>
    <w:link w:val="Heading1"/>
    <w:uiPriority w:val="9"/>
    <w:rsid w:val="0060618C"/>
    <w:rPr>
      <w:rFonts w:ascii="VAG Rounded LT Com Light" w:eastAsiaTheme="majorEastAsia" w:hAnsi="VAG Rounded LT Com Light" w:cstheme="majorBidi"/>
      <w:bCs/>
      <w:color w:val="91278F"/>
      <w:sz w:val="56"/>
      <w:szCs w:val="28"/>
    </w:rPr>
  </w:style>
  <w:style w:type="character" w:customStyle="1" w:styleId="Heading2Char">
    <w:name w:val="Heading 2 Char"/>
    <w:basedOn w:val="DefaultParagraphFont"/>
    <w:link w:val="Heading2"/>
    <w:uiPriority w:val="9"/>
    <w:rsid w:val="00773D25"/>
    <w:rPr>
      <w:rFonts w:ascii="VAG Rounded LT Com Light" w:eastAsiaTheme="majorEastAsia" w:hAnsi="VAG Rounded LT Com Light" w:cstheme="majorBidi"/>
      <w:b/>
      <w:bCs/>
      <w:noProof/>
      <w:color w:val="8CC63F"/>
      <w:sz w:val="48"/>
      <w:szCs w:val="26"/>
      <w:lang w:eastAsia="en-GB"/>
    </w:rPr>
  </w:style>
  <w:style w:type="character" w:customStyle="1" w:styleId="Heading3Char">
    <w:name w:val="Heading 3 Char"/>
    <w:basedOn w:val="DefaultParagraphFont"/>
    <w:link w:val="Heading3"/>
    <w:uiPriority w:val="9"/>
    <w:rsid w:val="00B62384"/>
    <w:rPr>
      <w:rFonts w:ascii="VAG Rounded LT Com Light" w:eastAsiaTheme="majorEastAsia" w:hAnsi="VAG Rounded LT Com Light" w:cstheme="majorBidi"/>
      <w:b/>
      <w:bCs/>
      <w:color w:val="9BBB59" w:themeColor="accent3"/>
      <w:sz w:val="28"/>
      <w:lang w:eastAsia="en-GB"/>
    </w:rPr>
  </w:style>
  <w:style w:type="paragraph" w:styleId="ListParagraph">
    <w:name w:val="List Paragraph"/>
    <w:basedOn w:val="Heading3"/>
    <w:link w:val="ListParagraphChar"/>
    <w:uiPriority w:val="34"/>
    <w:qFormat/>
    <w:rsid w:val="007E26DB"/>
    <w:pPr>
      <w:keepNext w:val="0"/>
      <w:numPr>
        <w:ilvl w:val="1"/>
      </w:numPr>
      <w:jc w:val="both"/>
    </w:pPr>
    <w:rPr>
      <w:b w:val="0"/>
      <w:color w:val="707173"/>
      <w:sz w:val="20"/>
    </w:rPr>
  </w:style>
  <w:style w:type="paragraph" w:customStyle="1" w:styleId="ListPara111">
    <w:name w:val="List Para 1.1.1"/>
    <w:basedOn w:val="ListParagraph"/>
    <w:link w:val="ListPara111Char"/>
    <w:qFormat/>
    <w:rsid w:val="0060618C"/>
    <w:pPr>
      <w:numPr>
        <w:ilvl w:val="2"/>
      </w:numPr>
      <w:ind w:left="567"/>
    </w:pPr>
  </w:style>
  <w:style w:type="paragraph" w:customStyle="1" w:styleId="Bullet">
    <w:name w:val="Bullet"/>
    <w:basedOn w:val="ListParagraph"/>
    <w:link w:val="BulletChar"/>
    <w:qFormat/>
    <w:rsid w:val="00460B5F"/>
    <w:pPr>
      <w:numPr>
        <w:ilvl w:val="0"/>
        <w:numId w:val="3"/>
      </w:numPr>
      <w:spacing w:before="60" w:after="60"/>
      <w:ind w:left="1418"/>
      <w:outlineLvl w:val="9"/>
    </w:pPr>
  </w:style>
  <w:style w:type="character" w:customStyle="1" w:styleId="ListParagraphChar">
    <w:name w:val="List Paragraph Char"/>
    <w:basedOn w:val="Heading3Char"/>
    <w:link w:val="ListParagraph"/>
    <w:uiPriority w:val="34"/>
    <w:rsid w:val="007E26DB"/>
    <w:rPr>
      <w:rFonts w:ascii="VAG Rounded LT Com Light" w:eastAsiaTheme="majorEastAsia" w:hAnsi="VAG Rounded LT Com Light" w:cstheme="majorBidi"/>
      <w:b w:val="0"/>
      <w:bCs/>
      <w:color w:val="707173"/>
      <w:sz w:val="20"/>
      <w:lang w:eastAsia="en-GB"/>
    </w:rPr>
  </w:style>
  <w:style w:type="character" w:customStyle="1" w:styleId="ListPara111Char">
    <w:name w:val="List Para 1.1.1 Char"/>
    <w:basedOn w:val="ListParagraphChar"/>
    <w:link w:val="ListPara111"/>
    <w:rsid w:val="0060618C"/>
    <w:rPr>
      <w:rFonts w:ascii="VAG Rounded LT Com Light" w:eastAsiaTheme="majorEastAsia" w:hAnsi="VAG Rounded LT Com Light" w:cstheme="majorBidi"/>
      <w:b w:val="0"/>
      <w:bCs/>
      <w:color w:val="707173"/>
      <w:sz w:val="20"/>
      <w:szCs w:val="20"/>
      <w:lang w:eastAsia="en-GB"/>
    </w:rPr>
  </w:style>
  <w:style w:type="character" w:styleId="Strong">
    <w:name w:val="Strong"/>
    <w:aliases w:val="Plain heading"/>
    <w:basedOn w:val="DefaultParagraphFont"/>
    <w:uiPriority w:val="22"/>
    <w:qFormat/>
    <w:rsid w:val="0060618C"/>
    <w:rPr>
      <w:b/>
      <w:bCs/>
    </w:rPr>
  </w:style>
  <w:style w:type="character" w:customStyle="1" w:styleId="BulletChar">
    <w:name w:val="Bullet Char"/>
    <w:basedOn w:val="ListParagraphChar"/>
    <w:link w:val="Bullet"/>
    <w:rsid w:val="00460B5F"/>
    <w:rPr>
      <w:rFonts w:ascii="VAG Rounded LT Com Light" w:eastAsiaTheme="majorEastAsia" w:hAnsi="VAG Rounded LT Com Light" w:cstheme="majorBidi"/>
      <w:b w:val="0"/>
      <w:bCs/>
      <w:color w:val="707173"/>
      <w:sz w:val="20"/>
      <w:lang w:eastAsia="en-GB"/>
    </w:rPr>
  </w:style>
  <w:style w:type="paragraph" w:customStyle="1" w:styleId="PolicyNo1">
    <w:name w:val="Policy No 1"/>
    <w:basedOn w:val="Normal"/>
    <w:link w:val="PolicyNo1Char"/>
    <w:qFormat/>
    <w:rsid w:val="0060618C"/>
    <w:pPr>
      <w:ind w:left="0"/>
    </w:pPr>
    <w:rPr>
      <w:color w:val="FFFFFF" w:themeColor="background1"/>
      <w:sz w:val="28"/>
      <w:szCs w:val="28"/>
    </w:rPr>
  </w:style>
  <w:style w:type="paragraph" w:customStyle="1" w:styleId="PolicyNo2">
    <w:name w:val="Policy No 2"/>
    <w:basedOn w:val="Normal"/>
    <w:link w:val="PolicyNo2Char"/>
    <w:qFormat/>
    <w:rsid w:val="0060618C"/>
    <w:pPr>
      <w:ind w:left="0"/>
    </w:pPr>
    <w:rPr>
      <w:color w:val="FFFFFF" w:themeColor="background1"/>
    </w:rPr>
  </w:style>
  <w:style w:type="character" w:customStyle="1" w:styleId="PolicyNo1Char">
    <w:name w:val="Policy No 1 Char"/>
    <w:basedOn w:val="DefaultParagraphFont"/>
    <w:link w:val="PolicyNo1"/>
    <w:rsid w:val="0060618C"/>
    <w:rPr>
      <w:rFonts w:ascii="VAG Rounded LT Com Light" w:hAnsi="VAG Rounded LT Com Light"/>
      <w:color w:val="FFFFFF" w:themeColor="background1"/>
      <w:sz w:val="28"/>
      <w:szCs w:val="28"/>
    </w:rPr>
  </w:style>
  <w:style w:type="paragraph" w:customStyle="1" w:styleId="FooterTable">
    <w:name w:val="Footer Table"/>
    <w:basedOn w:val="Header"/>
    <w:link w:val="FooterTableChar"/>
    <w:qFormat/>
    <w:rsid w:val="00246833"/>
    <w:pPr>
      <w:tabs>
        <w:tab w:val="clear" w:pos="4513"/>
        <w:tab w:val="clear" w:pos="9026"/>
        <w:tab w:val="center" w:pos="1380"/>
      </w:tabs>
      <w:ind w:left="176"/>
    </w:pPr>
    <w:rPr>
      <w:color w:val="913F95"/>
      <w:sz w:val="16"/>
    </w:rPr>
  </w:style>
  <w:style w:type="character" w:customStyle="1" w:styleId="PolicyNo2Char">
    <w:name w:val="Policy No 2 Char"/>
    <w:basedOn w:val="DefaultParagraphFont"/>
    <w:link w:val="PolicyNo2"/>
    <w:rsid w:val="0060618C"/>
    <w:rPr>
      <w:rFonts w:ascii="VAG Rounded LT Com Light" w:hAnsi="VAG Rounded LT Com Light"/>
      <w:color w:val="FFFFFF" w:themeColor="background1"/>
      <w:sz w:val="20"/>
    </w:rPr>
  </w:style>
  <w:style w:type="character" w:customStyle="1" w:styleId="FooterTableChar">
    <w:name w:val="Footer Table Char"/>
    <w:basedOn w:val="HeaderChar"/>
    <w:link w:val="FooterTable"/>
    <w:rsid w:val="00246833"/>
    <w:rPr>
      <w:rFonts w:ascii="VAG Rounded LT Com Light" w:hAnsi="VAG Rounded LT Com Light"/>
      <w:color w:val="913F95"/>
      <w:sz w:val="16"/>
    </w:rPr>
  </w:style>
  <w:style w:type="paragraph" w:customStyle="1" w:styleId="BasicHeading">
    <w:name w:val="Basic Heading"/>
    <w:basedOn w:val="Normal"/>
    <w:link w:val="BasicHeadingChar"/>
    <w:qFormat/>
    <w:rsid w:val="006E0B3C"/>
    <w:pPr>
      <w:jc w:val="center"/>
    </w:pPr>
    <w:rPr>
      <w:color w:val="913F95"/>
      <w:sz w:val="28"/>
      <w:szCs w:val="28"/>
    </w:rPr>
  </w:style>
  <w:style w:type="character" w:customStyle="1" w:styleId="BasicHeadingChar">
    <w:name w:val="Basic Heading Char"/>
    <w:basedOn w:val="DefaultParagraphFont"/>
    <w:link w:val="BasicHeading"/>
    <w:rsid w:val="006E0B3C"/>
    <w:rPr>
      <w:rFonts w:ascii="VAG Rounded LT Com Light" w:hAnsi="VAG Rounded LT Com Light"/>
      <w:color w:val="913F95"/>
      <w:sz w:val="28"/>
      <w:szCs w:val="28"/>
    </w:rPr>
  </w:style>
  <w:style w:type="paragraph" w:customStyle="1" w:styleId="BoldNormal">
    <w:name w:val="Bold Normal"/>
    <w:basedOn w:val="Normal"/>
    <w:link w:val="BoldNormalChar"/>
    <w:qFormat/>
    <w:rsid w:val="00F23C11"/>
    <w:pPr>
      <w:spacing w:before="240" w:after="120"/>
    </w:pPr>
    <w:rPr>
      <w:b/>
    </w:rPr>
  </w:style>
  <w:style w:type="character" w:customStyle="1" w:styleId="BoldNormalChar">
    <w:name w:val="Bold Normal Char"/>
    <w:basedOn w:val="DefaultParagraphFont"/>
    <w:link w:val="BoldNormal"/>
    <w:rsid w:val="00F23C11"/>
    <w:rPr>
      <w:rFonts w:ascii="VAG Rounded LT Com Light" w:hAnsi="VAG Rounded LT Com Light"/>
      <w:b/>
      <w:color w:val="707173"/>
      <w:sz w:val="20"/>
    </w:rPr>
  </w:style>
  <w:style w:type="paragraph" w:styleId="TOC1">
    <w:name w:val="toc 1"/>
    <w:basedOn w:val="Normal"/>
    <w:next w:val="Normal"/>
    <w:autoRedefine/>
    <w:uiPriority w:val="39"/>
    <w:unhideWhenUsed/>
    <w:rsid w:val="00FA4D37"/>
    <w:pPr>
      <w:tabs>
        <w:tab w:val="left" w:pos="440"/>
        <w:tab w:val="right" w:leader="dot" w:pos="9607"/>
      </w:tabs>
      <w:ind w:left="0"/>
    </w:pPr>
    <w:rPr>
      <w:b/>
    </w:rPr>
  </w:style>
  <w:style w:type="paragraph" w:styleId="TOC2">
    <w:name w:val="toc 2"/>
    <w:basedOn w:val="Normal"/>
    <w:next w:val="Normal"/>
    <w:autoRedefine/>
    <w:uiPriority w:val="39"/>
    <w:unhideWhenUsed/>
    <w:rsid w:val="00630338"/>
    <w:pPr>
      <w:ind w:left="567"/>
    </w:pPr>
  </w:style>
  <w:style w:type="character" w:styleId="Hyperlink">
    <w:name w:val="Hyperlink"/>
    <w:basedOn w:val="DefaultParagraphFont"/>
    <w:uiPriority w:val="99"/>
    <w:unhideWhenUsed/>
    <w:rsid w:val="00A32A27"/>
    <w:rPr>
      <w:color w:val="0000FF" w:themeColor="hyperlink"/>
      <w:u w:val="single"/>
    </w:rPr>
  </w:style>
  <w:style w:type="table" w:customStyle="1" w:styleId="TableGrid1">
    <w:name w:val="Table Grid1"/>
    <w:basedOn w:val="TableNormal"/>
    <w:next w:val="TableGrid"/>
    <w:uiPriority w:val="59"/>
    <w:rsid w:val="00DA1921"/>
    <w:pPr>
      <w:widowControl w:val="0"/>
      <w:spacing w:after="0" w:line="240" w:lineRule="auto"/>
    </w:pPr>
    <w:rPr>
      <w:rFonts w:ascii="Calibri" w:eastAsia="Calibri" w:hAnsi="Calibri" w:cs="Times New Roman"/>
      <w:bCs/>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link w:val="TablesChar"/>
    <w:qFormat/>
    <w:rsid w:val="00DA1921"/>
    <w:pPr>
      <w:framePr w:hSpace="180" w:wrap="around" w:vAnchor="text" w:hAnchor="margin" w:y="100"/>
      <w:widowControl w:val="0"/>
      <w:ind w:left="0"/>
    </w:pPr>
    <w:rPr>
      <w:rFonts w:eastAsia="Calibri" w:cs="Times New Roman"/>
      <w:bCs/>
      <w:lang w:val="en-US" w:eastAsia="en-GB"/>
    </w:rPr>
  </w:style>
  <w:style w:type="character" w:customStyle="1" w:styleId="TablesChar">
    <w:name w:val="Tables Char"/>
    <w:basedOn w:val="DefaultParagraphFont"/>
    <w:link w:val="Tables"/>
    <w:rsid w:val="00DA1921"/>
    <w:rPr>
      <w:rFonts w:ascii="VAG Rounded LT Com Light" w:eastAsia="Calibri" w:hAnsi="VAG Rounded LT Com Light" w:cs="Times New Roman"/>
      <w:bCs/>
      <w:color w:val="707173"/>
      <w:sz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3344">
      <w:bodyDiv w:val="1"/>
      <w:marLeft w:val="0"/>
      <w:marRight w:val="0"/>
      <w:marTop w:val="0"/>
      <w:marBottom w:val="0"/>
      <w:divBdr>
        <w:top w:val="none" w:sz="0" w:space="0" w:color="auto"/>
        <w:left w:val="none" w:sz="0" w:space="0" w:color="auto"/>
        <w:bottom w:val="none" w:sz="0" w:space="0" w:color="auto"/>
        <w:right w:val="none" w:sz="0" w:space="0" w:color="auto"/>
      </w:divBdr>
    </w:div>
    <w:div w:id="211622701">
      <w:bodyDiv w:val="1"/>
      <w:marLeft w:val="0"/>
      <w:marRight w:val="0"/>
      <w:marTop w:val="0"/>
      <w:marBottom w:val="0"/>
      <w:divBdr>
        <w:top w:val="none" w:sz="0" w:space="0" w:color="auto"/>
        <w:left w:val="none" w:sz="0" w:space="0" w:color="auto"/>
        <w:bottom w:val="none" w:sz="0" w:space="0" w:color="auto"/>
        <w:right w:val="none" w:sz="0" w:space="0" w:color="auto"/>
      </w:divBdr>
    </w:div>
    <w:div w:id="351304414">
      <w:bodyDiv w:val="1"/>
      <w:marLeft w:val="0"/>
      <w:marRight w:val="0"/>
      <w:marTop w:val="0"/>
      <w:marBottom w:val="0"/>
      <w:divBdr>
        <w:top w:val="none" w:sz="0" w:space="0" w:color="auto"/>
        <w:left w:val="none" w:sz="0" w:space="0" w:color="auto"/>
        <w:bottom w:val="none" w:sz="0" w:space="0" w:color="auto"/>
        <w:right w:val="none" w:sz="0" w:space="0" w:color="auto"/>
      </w:divBdr>
    </w:div>
    <w:div w:id="1291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da3e6d7d-8b28-44b3-b0f3-e65a20d1d278">2018-07-30T23:00:00+00:00</Review_x0020_Date>
    <Stakholder xmlns="da3e6d7d-8b28-44b3-b0f3-e65a20d1d278">QI Team</Stakholder>
    <Version_x0020_Number xmlns="da3e6d7d-8b28-44b3-b0f3-e65a20d1d278" xsi:nil="true"/>
    <Section_x0020_Title xmlns="da3e6d7d-8b28-44b3-b0f3-e65a20d1d278">Group Policies - Personal Care and Privacy</Section_x0020_Title>
    <Policy_x0020_Type xmlns="33cd5c56-8e44-4aae-a4af-8d05ad259c9c">
      <Value>Children Residential Schools</Value>
      <Value>Children Day Schools</Value>
      <Value>Children FE Colleges</Value>
    </Policy_x0020_Type>
    <Matrix_x0020_Category xmlns="da3e6d7d-8b28-44b3-b0f3-e65a20d1d278">4. Personal Care and Privacy</Matrix_x0020_Category>
    <Rebranded xmlns="da3e6d7d-8b28-44b3-b0f3-e65a20d1d278">true</Rebranded>
    <Document_x0020_Name xmlns="da3e6d7d-8b28-44b3-b0f3-e65a20d1d278">http://cambianpoint/pandp/Documents/40.04 - Mobile Phone User Agreement and Parental Consent - EDUCATION.docx</Document_x0020_Name>
    <Policy xmlns="da3e6d7d-8b28-44b3-b0f3-e65a20d1d278" xsi:nil="true"/>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B4081BCAED148842E2077C90C1C9A" ma:contentTypeVersion="87" ma:contentTypeDescription="Create a new document." ma:contentTypeScope="" ma:versionID="7ef2f334fec8559d0e54d50e499448ed">
  <xsd:schema xmlns:xsd="http://www.w3.org/2001/XMLSchema" xmlns:xs="http://www.w3.org/2001/XMLSchema" xmlns:p="http://schemas.microsoft.com/office/2006/metadata/properties" xmlns:ns1="http://schemas.microsoft.com/sharepoint/v3" xmlns:ns2="33cd5c56-8e44-4aae-a4af-8d05ad259c9c" xmlns:ns3="da3e6d7d-8b28-44b3-b0f3-e65a20d1d278" xmlns:ns4="e4dd4acd-6741-408f-8795-4d9f947e2ed0" targetNamespace="http://schemas.microsoft.com/office/2006/metadata/properties" ma:root="true" ma:fieldsID="d25f4167a3d6ceac61fd7189bf29a6a5" ns1:_="" ns2:_="" ns3:_="" ns4:_="">
    <xsd:import namespace="http://schemas.microsoft.com/sharepoint/v3"/>
    <xsd:import namespace="33cd5c56-8e44-4aae-a4af-8d05ad259c9c"/>
    <xsd:import namespace="da3e6d7d-8b28-44b3-b0f3-e65a20d1d278"/>
    <xsd:import namespace="e4dd4acd-6741-408f-8795-4d9f947e2ed0"/>
    <xsd:element name="properties">
      <xsd:complexType>
        <xsd:sequence>
          <xsd:element name="documentManagement">
            <xsd:complexType>
              <xsd:all>
                <xsd:element ref="ns2:Policy_x0020_Type" minOccurs="0"/>
                <xsd:element ref="ns3:Section_x0020_Title" minOccurs="0"/>
                <xsd:element ref="ns3:Review_x0020_Date" minOccurs="0"/>
                <xsd:element ref="ns3:Version_x0020_Number" minOccurs="0"/>
                <xsd:element ref="ns3:Stakholder" minOccurs="0"/>
                <xsd:element ref="ns3:Matrix_x0020_Category" minOccurs="0"/>
                <xsd:element ref="ns3:Rebranded" minOccurs="0"/>
                <xsd:element ref="ns3:Document_x0020_Name" minOccurs="0"/>
                <xsd:element ref="ns4:SharedWithUsers" minOccurs="0"/>
                <xsd:element ref="ns3:Poli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cd5c56-8e44-4aae-a4af-8d05ad259c9c" elementFormDefault="qualified">
    <xsd:import namespace="http://schemas.microsoft.com/office/2006/documentManagement/types"/>
    <xsd:import namespace="http://schemas.microsoft.com/office/infopath/2007/PartnerControls"/>
    <xsd:element name="Policy_x0020_Type" ma:index="2" nillable="true" ma:displayName="Page" ma:internalName="Policy_x0020_Type" ma:readOnly="false">
      <xsd:complexType>
        <xsd:complexContent>
          <xsd:extension base="dms:MultiChoice">
            <xsd:sequence>
              <xsd:element name="Value" maxOccurs="unbounded" minOccurs="0" nillable="true">
                <xsd:simpleType>
                  <xsd:restriction base="dms:Choice">
                    <xsd:enumeration value="ALL SERVICES"/>
                    <xsd:enumeration value="Children Residential"/>
                    <xsd:enumeration value="Children CAMHS"/>
                    <xsd:enumeration value="Children Fostering"/>
                    <xsd:enumeration value="Children CQC Homes"/>
                    <xsd:enumeration value="Children Residential Schools"/>
                    <xsd:enumeration value="Children Day Schools"/>
                    <xsd:enumeration value="Children FE Colleges"/>
                    <xsd:enumeration value="Children CSSIW"/>
                    <xsd:enumeration value="Index"/>
                    <xsd:enumeration value="Information Governance"/>
                    <xsd:enumeration value="Group Finance"/>
                    <xsd:enumeration value="Group HR"/>
                    <xsd:enumeration value="Group Health and Safety"/>
                    <xsd:enumeration value="Group Marketing"/>
                    <xsd:enumeration value="Group Individuals"/>
                    <xsd:enumeration value="Active Care"/>
                    <xsd:enumeration value="Group Quality"/>
                    <xsd:enumeration value="Reference Library"/>
                    <xsd:enumeration value="Policy Review"/>
                    <xsd:enumeration value="Signpost"/>
                    <xsd:enumeration value="Group Procur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6d7d-8b28-44b3-b0f3-e65a20d1d278" elementFormDefault="qualified">
    <xsd:import namespace="http://schemas.microsoft.com/office/2006/documentManagement/types"/>
    <xsd:import namespace="http://schemas.microsoft.com/office/infopath/2007/PartnerControls"/>
    <xsd:element name="Section_x0020_Title" ma:index="3" nillable="true" ma:displayName="Section Title" ma:description="Used for policies with multiple sections such as Health and Safety Manual" ma:internalName="Section_x0020_Title" ma:readOnly="false">
      <xsd:simpleType>
        <xsd:restriction base="dms:Text">
          <xsd:maxLength value="255"/>
        </xsd:restriction>
      </xsd:simpleType>
    </xsd:element>
    <xsd:element name="Review_x0020_Date" ma:index="4" nillable="true" ma:displayName="Review Date" ma:description="Date that the document will be reviewed as part of routine review." ma:format="DateOnly" ma:internalName="Review_x0020_Date" ma:readOnly="false">
      <xsd:simpleType>
        <xsd:restriction base="dms:DateTime"/>
      </xsd:simpleType>
    </xsd:element>
    <xsd:element name="Version_x0020_Number" ma:index="5" nillable="true" ma:displayName="Version Number" ma:description="Version Number of Date of Document" ma:internalName="Version_x0020_Number" ma:readOnly="false">
      <xsd:simpleType>
        <xsd:restriction base="dms:Text">
          <xsd:maxLength value="25"/>
        </xsd:restriction>
      </xsd:simpleType>
    </xsd:element>
    <xsd:element name="Stakholder" ma:index="6" nillable="true" ma:displayName="Approved By" ma:description="Responsible for amendment approval" ma:internalName="Stakholder" ma:readOnly="false">
      <xsd:simpleType>
        <xsd:restriction base="dms:Text">
          <xsd:maxLength value="255"/>
        </xsd:restriction>
      </xsd:simpleType>
    </xsd:element>
    <xsd:element name="Matrix_x0020_Category" ma:index="9" nillable="true" ma:displayName="SECTION" ma:description="Policies Grouped by Regulatory Framework" ma:format="Dropdown" ma:internalName="Matrix_x0020_Category" ma:readOnly="false">
      <xsd:simpleType>
        <xsd:restriction base="dms:Choice">
          <xsd:enumeration value="1. Company Values"/>
          <xsd:enumeration value="2. Case Management"/>
          <xsd:enumeration value="3. Safeguarding"/>
          <xsd:enumeration value="4. Personal Care and Privacy"/>
          <xsd:enumeration value="5. Health and Wellbeing"/>
          <xsd:enumeration value="6. Education / Teaching"/>
          <xsd:enumeration value="7. Organisation and Administration"/>
          <xsd:enumeration value="8. Monitoring Review and Notification"/>
          <xsd:enumeration value="9. Miscellaneous"/>
          <xsd:enumeration value="Group HR"/>
          <xsd:enumeration value="Group H&amp;S"/>
          <xsd:enumeration value="Group IG"/>
          <xsd:enumeration value="Group Procurement"/>
          <xsd:enumeration value="Group Marketing"/>
          <xsd:enumeration value="Group Finance"/>
        </xsd:restriction>
      </xsd:simpleType>
    </xsd:element>
    <xsd:element name="Rebranded" ma:index="10" nillable="true" ma:displayName="Rebranded" ma:default="1" ma:description="Tick this box if the document has been rebranded" ma:internalName="Rebranded" ma:readOnly="false">
      <xsd:simpleType>
        <xsd:restriction base="dms:Boolea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Policy" ma:index="17" nillable="true" ma:displayName="Policy" ma:list="{ca80ac87-f228-48f7-9d2f-bc0c95282462}" ma:internalName="Polic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4dd4acd-6741-408f-8795-4d9f947e2ed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B4081BCAED148842E2077C90C1C9A|-1901701756" UniqueId="29e4ef66-7287-4968-8c1b-1b5837c9c59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43c91ad2-5ef8-4d16-8814-06bca88b51de</propertyId>
                  <period>days</period>
                </formula>
                <action type="workflow" id="90f694cd-6f09-4851-8811-4a88aac630db"/>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FC1A-2A62-4EA7-B146-109D8C4C4064}">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purl.org/dc/dcmitype/"/>
    <ds:schemaRef ds:uri="e4dd4acd-6741-408f-8795-4d9f947e2ed0"/>
    <ds:schemaRef ds:uri="http://schemas.microsoft.com/office/2006/documentManagement/types"/>
    <ds:schemaRef ds:uri="da3e6d7d-8b28-44b3-b0f3-e65a20d1d278"/>
    <ds:schemaRef ds:uri="http://www.w3.org/XML/1998/namespace"/>
    <ds:schemaRef ds:uri="http://schemas.openxmlformats.org/package/2006/metadata/core-properties"/>
    <ds:schemaRef ds:uri="33cd5c56-8e44-4aae-a4af-8d05ad259c9c"/>
  </ds:schemaRefs>
</ds:datastoreItem>
</file>

<file path=customXml/itemProps2.xml><?xml version="1.0" encoding="utf-8"?>
<ds:datastoreItem xmlns:ds="http://schemas.openxmlformats.org/officeDocument/2006/customXml" ds:itemID="{989F40BC-829B-42AC-94D3-68EC00C0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d5c56-8e44-4aae-a4af-8d05ad259c9c"/>
    <ds:schemaRef ds:uri="da3e6d7d-8b28-44b3-b0f3-e65a20d1d278"/>
    <ds:schemaRef ds:uri="e4dd4acd-6741-408f-8795-4d9f947e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809FB-279C-4AB4-8996-952929FECBF3}">
  <ds:schemaRefs>
    <ds:schemaRef ds:uri="office.server.policy"/>
  </ds:schemaRefs>
</ds:datastoreItem>
</file>

<file path=customXml/itemProps4.xml><?xml version="1.0" encoding="utf-8"?>
<ds:datastoreItem xmlns:ds="http://schemas.openxmlformats.org/officeDocument/2006/customXml" ds:itemID="{22FBC86A-28A2-4342-8BA6-DE63D9311974}">
  <ds:schemaRefs>
    <ds:schemaRef ds:uri="http://schemas.microsoft.com/sharepoint/v3/contenttype/forms"/>
  </ds:schemaRefs>
</ds:datastoreItem>
</file>

<file path=customXml/itemProps5.xml><?xml version="1.0" encoding="utf-8"?>
<ds:datastoreItem xmlns:ds="http://schemas.openxmlformats.org/officeDocument/2006/customXml" ds:itemID="{C162AC83-7F8B-4728-8E07-1557214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040 - Indivudials use of mobiles, telephones and IT</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Dilston College - Mobile Phone and IT User Agreement and Parental Consent - EDUCATION</dc:title>
  <dc:creator>Jos Stirling</dc:creator>
  <cp:lastModifiedBy>Jessica Smith</cp:lastModifiedBy>
  <cp:revision>2</cp:revision>
  <dcterms:created xsi:type="dcterms:W3CDTF">2022-03-02T15:25:00Z</dcterms:created>
  <dcterms:modified xsi:type="dcterms:W3CDTF">2022-03-02T15:25:00Z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0x010100105B4081BCAED148842E2077C90C1C9A</vt:lpwstr>
  </property>
  <property fmtid="{D5CDD505-2E9C-101B-9397-08002B2CF9AE}" pid="3" name="_dlc_DocIdItemGuid">
    <vt:lpwstr>0bea9848-0387-41dd-b9a9-0f09e17e281c</vt:lpwstr>
  </property>
  <property fmtid="{D5CDD505-2E9C-101B-9397-08002B2CF9AE}" pid="4" name="Order">
    <vt:r8>1169200</vt:r8>
  </property>
  <property fmtid="{D5CDD505-2E9C-101B-9397-08002B2CF9AE}" pid="5" name="Policy Title">
    <vt:lpwstr>Access to and use of Telephones Mobiles and IT by Individuals</vt:lpwstr>
  </property>
  <property fmtid="{D5CDD505-2E9C-101B-9397-08002B2CF9AE}" pid="6" name="Hold List">
    <vt:bool>false</vt:bool>
  </property>
  <property fmtid="{D5CDD505-2E9C-101B-9397-08002B2CF9AE}" pid="7" name="URL">
    <vt:lpwstr/>
  </property>
  <property fmtid="{D5CDD505-2E9C-101B-9397-08002B2CF9AE}" pid="8" name="_dlc_policyId">
    <vt:lpwstr>0x010100105B4081BCAED148842E2077C90C1C9A|-1901701756</vt:lpwstr>
  </property>
  <property fmtid="{D5CDD505-2E9C-101B-9397-08002B2CF9AE}" pid="9" name="ItemRetentionFormula">
    <vt:lpwstr/>
  </property>
  <property fmtid="{D5CDD505-2E9C-101B-9397-08002B2CF9AE}" pid="10" name="_dlc_LastRun">
    <vt:lpwstr>07/25/2020 23:02:38</vt:lpwstr>
  </property>
  <property fmtid="{D5CDD505-2E9C-101B-9397-08002B2CF9AE}" pid="11" name="_dlc_ItemStageId">
    <vt:lpwstr>1</vt:lpwstr>
  </property>
</Properties>
</file>